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446D4" w14:textId="77777777" w:rsidR="00F87DF5" w:rsidRPr="00BD62DF" w:rsidRDefault="00F87DF5" w:rsidP="00F87DF5">
      <w:pPr>
        <w:rPr>
          <w:rFonts w:ascii="Arial" w:hAnsi="Arial" w:cs="Arial"/>
          <w:sz w:val="22"/>
        </w:rPr>
      </w:pPr>
      <w:r w:rsidRPr="00BD62DF">
        <w:rPr>
          <w:rFonts w:ascii="Arial" w:hAnsi="Arial" w:cs="Arial"/>
          <w:sz w:val="22"/>
        </w:rPr>
        <w:t>UNIVERZITET U SARAJEVU</w:t>
      </w:r>
    </w:p>
    <w:p w14:paraId="71DEB2F9" w14:textId="0F3E0B6F" w:rsidR="00A6500A" w:rsidRPr="00BD62DF" w:rsidRDefault="00F87DF5" w:rsidP="00F87DF5">
      <w:pPr>
        <w:rPr>
          <w:rFonts w:ascii="Arial" w:hAnsi="Arial" w:cs="Arial"/>
          <w:sz w:val="22"/>
        </w:rPr>
      </w:pPr>
      <w:r w:rsidRPr="00BD62DF">
        <w:rPr>
          <w:rFonts w:ascii="Arial" w:hAnsi="Arial" w:cs="Arial"/>
          <w:sz w:val="22"/>
        </w:rPr>
        <w:t>FAKULTET ZA SAOBRAĆAJ I KOMUNIKACIJE</w:t>
      </w:r>
    </w:p>
    <w:p w14:paraId="45261CD9" w14:textId="77777777" w:rsidR="00976700" w:rsidRDefault="00902E54" w:rsidP="00902E54">
      <w:pPr>
        <w:rPr>
          <w:rFonts w:ascii="Arial" w:hAnsi="Arial" w:cs="Arial"/>
          <w:sz w:val="22"/>
        </w:rPr>
      </w:pPr>
      <w:r w:rsidRPr="00BD62DF">
        <w:rPr>
          <w:rFonts w:ascii="Arial" w:hAnsi="Arial" w:cs="Arial"/>
          <w:sz w:val="22"/>
        </w:rPr>
        <w:t xml:space="preserve">STUDIJSKI PROGRAM: </w:t>
      </w:r>
      <w:r w:rsidR="00475A1E" w:rsidRPr="00475A1E">
        <w:rPr>
          <w:rFonts w:ascii="Arial" w:hAnsi="Arial" w:cs="Arial"/>
          <w:sz w:val="22"/>
        </w:rPr>
        <w:t>KOMUNIKACIJSKE TEHNOLOGIJE</w:t>
      </w:r>
      <w:r w:rsidR="00475A1E" w:rsidRPr="00475A1E">
        <w:rPr>
          <w:rFonts w:ascii="Arial" w:hAnsi="Arial" w:cs="Arial"/>
          <w:sz w:val="22"/>
        </w:rPr>
        <w:t xml:space="preserve"> </w:t>
      </w:r>
    </w:p>
    <w:p w14:paraId="32262EE0" w14:textId="38919C4E" w:rsidR="00844C96" w:rsidRPr="00BD62DF" w:rsidRDefault="00902E54" w:rsidP="00902E54">
      <w:pPr>
        <w:rPr>
          <w:rFonts w:ascii="Arial" w:hAnsi="Arial" w:cs="Arial"/>
          <w:sz w:val="22"/>
        </w:rPr>
      </w:pPr>
      <w:r w:rsidRPr="00BD62DF">
        <w:rPr>
          <w:rFonts w:ascii="Arial" w:hAnsi="Arial" w:cs="Arial"/>
          <w:sz w:val="22"/>
        </w:rPr>
        <w:t>I CIKLUS STUDIJA</w:t>
      </w:r>
    </w:p>
    <w:p w14:paraId="40739046" w14:textId="77777777" w:rsidR="00844C96" w:rsidRPr="00BD62DF" w:rsidRDefault="00844C96">
      <w:pPr>
        <w:rPr>
          <w:rFonts w:ascii="Arial" w:hAnsi="Arial" w:cs="Arial"/>
          <w:sz w:val="22"/>
        </w:rPr>
      </w:pPr>
    </w:p>
    <w:p w14:paraId="47DDF976" w14:textId="4B267D73" w:rsidR="00151A16" w:rsidRPr="007F2EEC" w:rsidRDefault="00151A16" w:rsidP="00151A16">
      <w:pPr>
        <w:spacing w:before="100" w:beforeAutospacing="1" w:after="100" w:afterAutospacing="1" w:line="240" w:lineRule="auto"/>
        <w:jc w:val="left"/>
        <w:rPr>
          <w:rFonts w:eastAsia="Times New Roman" w:cstheme="minorHAnsi"/>
          <w:szCs w:val="24"/>
          <w:lang w:val="bs-Latn-BA" w:eastAsia="bs-Latn-BA"/>
        </w:rPr>
      </w:pPr>
      <w:r w:rsidRPr="007F2EEC">
        <w:rPr>
          <w:rFonts w:eastAsia="Times New Roman" w:cstheme="minorHAnsi"/>
          <w:szCs w:val="24"/>
          <w:lang w:val="bs-Latn-BA" w:eastAsia="bs-Latn-BA"/>
        </w:rPr>
        <w:t>Ciljevi studijskog programa Komunikacijske tehnologije su:</w:t>
      </w:r>
    </w:p>
    <w:p w14:paraId="29B7EFC5" w14:textId="77777777" w:rsidR="00151A16" w:rsidRPr="007F2EEC" w:rsidRDefault="00151A16" w:rsidP="00151A16">
      <w:pPr>
        <w:numPr>
          <w:ilvl w:val="0"/>
          <w:numId w:val="8"/>
        </w:numPr>
        <w:spacing w:before="100" w:beforeAutospacing="1" w:after="100" w:afterAutospacing="1" w:line="240" w:lineRule="auto"/>
        <w:jc w:val="left"/>
        <w:rPr>
          <w:rFonts w:eastAsia="Times New Roman" w:cstheme="minorHAnsi"/>
          <w:szCs w:val="24"/>
          <w:lang w:val="bs-Latn-BA" w:eastAsia="bs-Latn-BA"/>
        </w:rPr>
      </w:pPr>
      <w:r w:rsidRPr="007F2EEC">
        <w:rPr>
          <w:rFonts w:eastAsia="Times New Roman" w:cstheme="minorHAnsi"/>
          <w:szCs w:val="24"/>
          <w:lang w:val="bs-Latn-BA" w:eastAsia="bs-Latn-BA"/>
        </w:rPr>
        <w:t>Sticanje temeljnih znanja u oblastima inženjerske matematike, statistike, mehanike, računarstva, grafike i planiranja</w:t>
      </w:r>
    </w:p>
    <w:p w14:paraId="1076327C" w14:textId="77777777" w:rsidR="00151A16" w:rsidRPr="007F2EEC" w:rsidRDefault="00151A16" w:rsidP="00151A16">
      <w:pPr>
        <w:numPr>
          <w:ilvl w:val="0"/>
          <w:numId w:val="8"/>
        </w:numPr>
        <w:spacing w:before="100" w:beforeAutospacing="1" w:after="100" w:afterAutospacing="1" w:line="240" w:lineRule="auto"/>
        <w:jc w:val="left"/>
        <w:rPr>
          <w:rFonts w:eastAsia="Times New Roman" w:cstheme="minorHAnsi"/>
          <w:szCs w:val="24"/>
          <w:lang w:val="bs-Latn-BA" w:eastAsia="bs-Latn-BA"/>
        </w:rPr>
      </w:pPr>
      <w:r w:rsidRPr="007F2EEC">
        <w:rPr>
          <w:rFonts w:eastAsia="Times New Roman" w:cstheme="minorHAnsi"/>
          <w:szCs w:val="24"/>
          <w:lang w:val="bs-Latn-BA" w:eastAsia="bs-Latn-BA"/>
        </w:rPr>
        <w:t>Sticanje osnovnih teoretskih i praktičnih znanja o saobraćajnim i komunikacijskim sistemima</w:t>
      </w:r>
    </w:p>
    <w:p w14:paraId="217B7153" w14:textId="77777777" w:rsidR="00151A16" w:rsidRPr="007F2EEC" w:rsidRDefault="00151A16" w:rsidP="00151A16">
      <w:pPr>
        <w:numPr>
          <w:ilvl w:val="0"/>
          <w:numId w:val="8"/>
        </w:numPr>
        <w:spacing w:before="100" w:beforeAutospacing="1" w:after="100" w:afterAutospacing="1" w:line="240" w:lineRule="auto"/>
        <w:jc w:val="left"/>
        <w:rPr>
          <w:rFonts w:eastAsia="Times New Roman" w:cstheme="minorHAnsi"/>
          <w:szCs w:val="24"/>
          <w:lang w:val="bs-Latn-BA" w:eastAsia="bs-Latn-BA"/>
        </w:rPr>
      </w:pPr>
      <w:r w:rsidRPr="007F2EEC">
        <w:rPr>
          <w:rFonts w:eastAsia="Times New Roman" w:cstheme="minorHAnsi"/>
          <w:szCs w:val="24"/>
          <w:lang w:val="bs-Latn-BA" w:eastAsia="bs-Latn-BA"/>
        </w:rPr>
        <w:t>Sticanje teoretskih i praktičnih znanja iz organizacije i upravljanja tehnološkim procesima u saobraćaju i komunikacijama, s posebnim fokusom na komunikacijske tehnologije</w:t>
      </w:r>
    </w:p>
    <w:p w14:paraId="17B7526C" w14:textId="77777777" w:rsidR="00151A16" w:rsidRPr="007F2EEC" w:rsidRDefault="00151A16" w:rsidP="00151A16">
      <w:pPr>
        <w:numPr>
          <w:ilvl w:val="0"/>
          <w:numId w:val="8"/>
        </w:numPr>
        <w:spacing w:before="100" w:beforeAutospacing="1" w:after="100" w:afterAutospacing="1" w:line="240" w:lineRule="auto"/>
        <w:jc w:val="left"/>
        <w:rPr>
          <w:rFonts w:eastAsia="Times New Roman" w:cstheme="minorHAnsi"/>
          <w:szCs w:val="24"/>
          <w:lang w:val="bs-Latn-BA" w:eastAsia="bs-Latn-BA"/>
        </w:rPr>
      </w:pPr>
      <w:r w:rsidRPr="007F2EEC">
        <w:rPr>
          <w:rFonts w:eastAsia="Times New Roman" w:cstheme="minorHAnsi"/>
          <w:szCs w:val="24"/>
          <w:lang w:val="bs-Latn-BA" w:eastAsia="bs-Latn-BA"/>
        </w:rPr>
        <w:t>Razvijanje sposobnosti i vještina za samostalno rješavanje problema u oblasti komunikacijskih tehnologija</w:t>
      </w:r>
    </w:p>
    <w:p w14:paraId="6EE1C7D5" w14:textId="77777777" w:rsidR="00151A16" w:rsidRPr="007F2EEC" w:rsidRDefault="00151A16" w:rsidP="00151A16">
      <w:pPr>
        <w:numPr>
          <w:ilvl w:val="0"/>
          <w:numId w:val="8"/>
        </w:numPr>
        <w:spacing w:before="100" w:beforeAutospacing="1" w:after="100" w:afterAutospacing="1" w:line="240" w:lineRule="auto"/>
        <w:jc w:val="left"/>
        <w:rPr>
          <w:rFonts w:eastAsia="Times New Roman" w:cstheme="minorHAnsi"/>
          <w:szCs w:val="24"/>
          <w:lang w:val="bs-Latn-BA" w:eastAsia="bs-Latn-BA"/>
        </w:rPr>
      </w:pPr>
      <w:r w:rsidRPr="007F2EEC">
        <w:rPr>
          <w:rFonts w:eastAsia="Times New Roman" w:cstheme="minorHAnsi"/>
          <w:szCs w:val="24"/>
          <w:lang w:val="bs-Latn-BA" w:eastAsia="bs-Latn-BA"/>
        </w:rPr>
        <w:t>Razvijanje komunikacijskih, socijalnih, timskih i istraživačkih vještina</w:t>
      </w:r>
    </w:p>
    <w:p w14:paraId="66BC24F9" w14:textId="77777777" w:rsidR="00151A16" w:rsidRPr="007F2EEC" w:rsidRDefault="00151A16" w:rsidP="00151A16">
      <w:pPr>
        <w:spacing w:before="100" w:beforeAutospacing="1" w:after="100" w:afterAutospacing="1" w:line="240" w:lineRule="auto"/>
        <w:jc w:val="left"/>
        <w:rPr>
          <w:rFonts w:eastAsia="Times New Roman" w:cstheme="minorHAnsi"/>
          <w:szCs w:val="24"/>
          <w:lang w:val="bs-Latn-BA" w:eastAsia="bs-Latn-BA"/>
        </w:rPr>
      </w:pPr>
      <w:r w:rsidRPr="007F2EEC">
        <w:rPr>
          <w:rFonts w:eastAsia="Times New Roman" w:cstheme="minorHAnsi"/>
          <w:szCs w:val="24"/>
          <w:lang w:val="bs-Latn-BA" w:eastAsia="bs-Latn-BA"/>
        </w:rPr>
        <w:t>Tabela u nastavku prikazuje povezanost predmeta studijskog programa Komunikacijske tehnologije s postavljenim ciljevima na nivou programa. Ciljevi su prikazani u kolonama, dok su predmeti raspoređeni u redovima. Svaki predmet koji doprinosi postizanju određenog cilja označen je sa „X“. Nastavnici su procijenili stepen doprinosa svakog predmeta u ostvarivanju navedenih ciljeva.</w:t>
      </w:r>
    </w:p>
    <w:p w14:paraId="5AE34231" w14:textId="77777777" w:rsidR="00151A16" w:rsidRPr="0084730B" w:rsidRDefault="00151A16" w:rsidP="00151A16">
      <w:pPr>
        <w:rPr>
          <w:rFonts w:cstheme="minorHAnsi"/>
          <w:sz w:val="22"/>
          <w:lang w:val="bs-Latn-BA"/>
        </w:rPr>
      </w:pPr>
    </w:p>
    <w:p w14:paraId="5B6F348E" w14:textId="77777777" w:rsidR="00151A16" w:rsidRPr="00460FD8" w:rsidRDefault="00151A16" w:rsidP="00151A16">
      <w:pPr>
        <w:pStyle w:val="Tabela"/>
        <w:ind w:left="360"/>
      </w:pPr>
      <w:r w:rsidRPr="00460FD8">
        <w:t>Veza između predmeta i ciljeva na studijskom programu Komunikacijske tehnologije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609"/>
        <w:gridCol w:w="1270"/>
        <w:gridCol w:w="1638"/>
        <w:gridCol w:w="1609"/>
        <w:gridCol w:w="1255"/>
        <w:gridCol w:w="1635"/>
      </w:tblGrid>
      <w:tr w:rsidR="00151A16" w:rsidRPr="0080597E" w14:paraId="22CFBFB6" w14:textId="77777777" w:rsidTr="00191EB0">
        <w:tc>
          <w:tcPr>
            <w:tcW w:w="1743" w:type="dxa"/>
          </w:tcPr>
          <w:p w14:paraId="544014DC" w14:textId="77777777" w:rsidR="00151A16" w:rsidRPr="0080597E" w:rsidRDefault="00151A16" w:rsidP="00191EB0">
            <w:pPr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Predmet/ CIlj</w:t>
            </w:r>
          </w:p>
        </w:tc>
        <w:tc>
          <w:tcPr>
            <w:tcW w:w="1223" w:type="dxa"/>
          </w:tcPr>
          <w:p w14:paraId="396D1DA1" w14:textId="77777777" w:rsidR="00151A16" w:rsidRPr="0080597E" w:rsidRDefault="00151A16" w:rsidP="00191EB0">
            <w:pPr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 xml:space="preserve">Sticanje temeljnih znanja u oblastima inženjerske matematike, statistike mehanike, računarstva, grafike i planiranja  </w:t>
            </w:r>
          </w:p>
        </w:tc>
        <w:tc>
          <w:tcPr>
            <w:tcW w:w="1543" w:type="dxa"/>
          </w:tcPr>
          <w:p w14:paraId="2A167DEF" w14:textId="77777777" w:rsidR="00151A16" w:rsidRPr="0080597E" w:rsidRDefault="00151A16" w:rsidP="00191EB0">
            <w:pPr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Sticanje temeljnih teoretskih i praktičnih znanja o saobraćajnim i komunikacijskim sistemima</w:t>
            </w:r>
          </w:p>
        </w:tc>
        <w:tc>
          <w:tcPr>
            <w:tcW w:w="1520" w:type="dxa"/>
          </w:tcPr>
          <w:p w14:paraId="3BEA0880" w14:textId="77777777" w:rsidR="00151A16" w:rsidRPr="0080597E" w:rsidRDefault="00151A16" w:rsidP="00191EB0">
            <w:pPr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 xml:space="preserve">Sticanje teoretskih i praktičnih znanja iz organizacije i upravljanja tehnološkim procesima u saobraćaju i komunikacijama </w:t>
            </w:r>
          </w:p>
        </w:tc>
        <w:tc>
          <w:tcPr>
            <w:tcW w:w="1448" w:type="dxa"/>
          </w:tcPr>
          <w:p w14:paraId="1C54E5B4" w14:textId="77777777" w:rsidR="00151A16" w:rsidRPr="0080597E" w:rsidRDefault="00151A16" w:rsidP="00191EB0">
            <w:pPr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Razvijanje sposobn</w:t>
            </w:r>
            <w:r>
              <w:rPr>
                <w:rFonts w:cstheme="minorHAnsi"/>
                <w:sz w:val="22"/>
              </w:rPr>
              <w:t>osti i vještina za samostalno r</w:t>
            </w:r>
            <w:r w:rsidRPr="0080597E">
              <w:rPr>
                <w:rFonts w:cstheme="minorHAnsi"/>
                <w:sz w:val="22"/>
              </w:rPr>
              <w:t xml:space="preserve">ješavanje problema </w:t>
            </w:r>
          </w:p>
        </w:tc>
        <w:tc>
          <w:tcPr>
            <w:tcW w:w="1539" w:type="dxa"/>
          </w:tcPr>
          <w:p w14:paraId="7FFCDDA3" w14:textId="77777777" w:rsidR="00151A16" w:rsidRPr="0080597E" w:rsidRDefault="00151A16" w:rsidP="00191EB0">
            <w:pPr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 xml:space="preserve">Razvijanje komunikacijskih, socijalnih, timskih i istraživačkih vještina </w:t>
            </w:r>
          </w:p>
        </w:tc>
      </w:tr>
      <w:tr w:rsidR="00151A16" w:rsidRPr="0080597E" w14:paraId="7D71ABCD" w14:textId="77777777" w:rsidTr="00191EB0">
        <w:tc>
          <w:tcPr>
            <w:tcW w:w="1743" w:type="dxa"/>
          </w:tcPr>
          <w:p w14:paraId="16FA6896" w14:textId="77777777" w:rsidR="00151A16" w:rsidRPr="0080597E" w:rsidRDefault="00151A16" w:rsidP="00191EB0">
            <w:pPr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 xml:space="preserve">Inžinjerska matematika </w:t>
            </w:r>
            <w:r>
              <w:rPr>
                <w:rFonts w:cstheme="minorHAnsi"/>
                <w:sz w:val="22"/>
              </w:rPr>
              <w:t>I</w:t>
            </w:r>
          </w:p>
        </w:tc>
        <w:tc>
          <w:tcPr>
            <w:tcW w:w="1223" w:type="dxa"/>
          </w:tcPr>
          <w:p w14:paraId="1F8AF033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  <w:tc>
          <w:tcPr>
            <w:tcW w:w="1543" w:type="dxa"/>
          </w:tcPr>
          <w:p w14:paraId="302DA6BA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</w:p>
        </w:tc>
        <w:tc>
          <w:tcPr>
            <w:tcW w:w="1520" w:type="dxa"/>
          </w:tcPr>
          <w:p w14:paraId="6261EB02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</w:p>
        </w:tc>
        <w:tc>
          <w:tcPr>
            <w:tcW w:w="1448" w:type="dxa"/>
          </w:tcPr>
          <w:p w14:paraId="6181A9D4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</w:p>
        </w:tc>
        <w:tc>
          <w:tcPr>
            <w:tcW w:w="1539" w:type="dxa"/>
          </w:tcPr>
          <w:p w14:paraId="465D1EC1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</w:p>
        </w:tc>
      </w:tr>
      <w:tr w:rsidR="00151A16" w:rsidRPr="0080597E" w14:paraId="36CCDAFB" w14:textId="77777777" w:rsidTr="00191EB0">
        <w:tc>
          <w:tcPr>
            <w:tcW w:w="1743" w:type="dxa"/>
          </w:tcPr>
          <w:p w14:paraId="0CD8C193" w14:textId="77777777" w:rsidR="00151A16" w:rsidRPr="0080597E" w:rsidRDefault="00151A16" w:rsidP="00191EB0">
            <w:pPr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Inženjerska grafika</w:t>
            </w:r>
          </w:p>
        </w:tc>
        <w:tc>
          <w:tcPr>
            <w:tcW w:w="1223" w:type="dxa"/>
          </w:tcPr>
          <w:p w14:paraId="7286DFAB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  <w:tc>
          <w:tcPr>
            <w:tcW w:w="1543" w:type="dxa"/>
          </w:tcPr>
          <w:p w14:paraId="3B3F96F6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</w:p>
        </w:tc>
        <w:tc>
          <w:tcPr>
            <w:tcW w:w="1520" w:type="dxa"/>
          </w:tcPr>
          <w:p w14:paraId="118F2E51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</w:p>
        </w:tc>
        <w:tc>
          <w:tcPr>
            <w:tcW w:w="1448" w:type="dxa"/>
          </w:tcPr>
          <w:p w14:paraId="3CF08FD3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</w:p>
        </w:tc>
        <w:tc>
          <w:tcPr>
            <w:tcW w:w="1539" w:type="dxa"/>
          </w:tcPr>
          <w:p w14:paraId="73CA668B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</w:tr>
      <w:tr w:rsidR="00151A16" w:rsidRPr="0080597E" w14:paraId="71271EBF" w14:textId="77777777" w:rsidTr="00191EB0">
        <w:tc>
          <w:tcPr>
            <w:tcW w:w="1743" w:type="dxa"/>
          </w:tcPr>
          <w:p w14:paraId="6BF9AC04" w14:textId="77777777" w:rsidR="00151A16" w:rsidRPr="0080597E" w:rsidRDefault="00151A16" w:rsidP="00191EB0">
            <w:pPr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lastRenderedPageBreak/>
              <w:t>Osnovi saobraćajnih i komunikacijskih sistema</w:t>
            </w:r>
          </w:p>
        </w:tc>
        <w:tc>
          <w:tcPr>
            <w:tcW w:w="1223" w:type="dxa"/>
          </w:tcPr>
          <w:p w14:paraId="644917AD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</w:p>
        </w:tc>
        <w:tc>
          <w:tcPr>
            <w:tcW w:w="1543" w:type="dxa"/>
          </w:tcPr>
          <w:p w14:paraId="631E3C5C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  <w:tc>
          <w:tcPr>
            <w:tcW w:w="1520" w:type="dxa"/>
          </w:tcPr>
          <w:p w14:paraId="19FE8092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</w:p>
        </w:tc>
        <w:tc>
          <w:tcPr>
            <w:tcW w:w="1448" w:type="dxa"/>
          </w:tcPr>
          <w:p w14:paraId="53973123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  <w:tc>
          <w:tcPr>
            <w:tcW w:w="1539" w:type="dxa"/>
          </w:tcPr>
          <w:p w14:paraId="6A44EC38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</w:tr>
      <w:tr w:rsidR="00151A16" w:rsidRPr="0080597E" w14:paraId="6E855C8C" w14:textId="77777777" w:rsidTr="00191EB0">
        <w:tc>
          <w:tcPr>
            <w:tcW w:w="1743" w:type="dxa"/>
          </w:tcPr>
          <w:p w14:paraId="04D36FA4" w14:textId="77777777" w:rsidR="00151A16" w:rsidRPr="0080597E" w:rsidRDefault="00151A16" w:rsidP="00191EB0">
            <w:pPr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Računarstvo i informatika</w:t>
            </w:r>
          </w:p>
        </w:tc>
        <w:tc>
          <w:tcPr>
            <w:tcW w:w="1223" w:type="dxa"/>
          </w:tcPr>
          <w:p w14:paraId="3E6E8992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  <w:tc>
          <w:tcPr>
            <w:tcW w:w="1543" w:type="dxa"/>
          </w:tcPr>
          <w:p w14:paraId="31A07936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</w:p>
        </w:tc>
        <w:tc>
          <w:tcPr>
            <w:tcW w:w="1520" w:type="dxa"/>
          </w:tcPr>
          <w:p w14:paraId="7456D7EB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</w:p>
        </w:tc>
        <w:tc>
          <w:tcPr>
            <w:tcW w:w="1448" w:type="dxa"/>
          </w:tcPr>
          <w:p w14:paraId="42A64144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</w:p>
        </w:tc>
        <w:tc>
          <w:tcPr>
            <w:tcW w:w="1539" w:type="dxa"/>
          </w:tcPr>
          <w:p w14:paraId="7F22A0F2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</w:tr>
      <w:tr w:rsidR="00151A16" w:rsidRPr="0080597E" w14:paraId="13272FDA" w14:textId="77777777" w:rsidTr="00191EB0">
        <w:tc>
          <w:tcPr>
            <w:tcW w:w="1743" w:type="dxa"/>
          </w:tcPr>
          <w:p w14:paraId="0D3C51C9" w14:textId="77777777" w:rsidR="00151A16" w:rsidRPr="0080597E" w:rsidRDefault="00151A16" w:rsidP="00191EB0">
            <w:pPr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Elektrotehnički sistemi u saobraćaju i komunikacijma</w:t>
            </w:r>
          </w:p>
        </w:tc>
        <w:tc>
          <w:tcPr>
            <w:tcW w:w="1223" w:type="dxa"/>
          </w:tcPr>
          <w:p w14:paraId="5E1A4749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  <w:tc>
          <w:tcPr>
            <w:tcW w:w="1543" w:type="dxa"/>
          </w:tcPr>
          <w:p w14:paraId="312DAF5C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</w:p>
        </w:tc>
        <w:tc>
          <w:tcPr>
            <w:tcW w:w="1520" w:type="dxa"/>
          </w:tcPr>
          <w:p w14:paraId="40AD2F38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</w:p>
        </w:tc>
        <w:tc>
          <w:tcPr>
            <w:tcW w:w="1448" w:type="dxa"/>
          </w:tcPr>
          <w:p w14:paraId="4EF9462B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</w:p>
        </w:tc>
        <w:tc>
          <w:tcPr>
            <w:tcW w:w="1539" w:type="dxa"/>
          </w:tcPr>
          <w:p w14:paraId="4C05BCC2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</w:p>
        </w:tc>
      </w:tr>
      <w:tr w:rsidR="00151A16" w:rsidRPr="0080597E" w14:paraId="061D76BE" w14:textId="77777777" w:rsidTr="00191EB0">
        <w:tc>
          <w:tcPr>
            <w:tcW w:w="1743" w:type="dxa"/>
          </w:tcPr>
          <w:p w14:paraId="61637BB6" w14:textId="77777777" w:rsidR="00151A16" w:rsidRPr="0080597E" w:rsidRDefault="00151A16" w:rsidP="00191EB0">
            <w:pPr>
              <w:rPr>
                <w:rFonts w:cstheme="minorHAnsi"/>
                <w:caps/>
                <w:sz w:val="22"/>
              </w:rPr>
            </w:pPr>
            <w:r w:rsidRPr="0080597E">
              <w:rPr>
                <w:rFonts w:cstheme="minorHAnsi"/>
                <w:sz w:val="22"/>
              </w:rPr>
              <w:t xml:space="preserve">Inžinjerska matematika </w:t>
            </w:r>
            <w:r>
              <w:rPr>
                <w:rFonts w:cstheme="minorHAnsi"/>
                <w:sz w:val="22"/>
              </w:rPr>
              <w:t>II</w:t>
            </w:r>
          </w:p>
        </w:tc>
        <w:tc>
          <w:tcPr>
            <w:tcW w:w="1223" w:type="dxa"/>
          </w:tcPr>
          <w:p w14:paraId="408DD3D4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  <w:tc>
          <w:tcPr>
            <w:tcW w:w="1543" w:type="dxa"/>
          </w:tcPr>
          <w:p w14:paraId="1C043646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</w:p>
        </w:tc>
        <w:tc>
          <w:tcPr>
            <w:tcW w:w="1520" w:type="dxa"/>
          </w:tcPr>
          <w:p w14:paraId="68A2CF21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</w:p>
        </w:tc>
        <w:tc>
          <w:tcPr>
            <w:tcW w:w="1448" w:type="dxa"/>
          </w:tcPr>
          <w:p w14:paraId="48F10B91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</w:p>
        </w:tc>
        <w:tc>
          <w:tcPr>
            <w:tcW w:w="1539" w:type="dxa"/>
          </w:tcPr>
          <w:p w14:paraId="625586B3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</w:p>
        </w:tc>
      </w:tr>
      <w:tr w:rsidR="00151A16" w:rsidRPr="0080597E" w14:paraId="6770D4E6" w14:textId="77777777" w:rsidTr="00191EB0">
        <w:tc>
          <w:tcPr>
            <w:tcW w:w="1743" w:type="dxa"/>
          </w:tcPr>
          <w:p w14:paraId="33611836" w14:textId="77777777" w:rsidR="00151A16" w:rsidRPr="0080597E" w:rsidRDefault="00151A16" w:rsidP="00191EB0">
            <w:pPr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Tehnička mehanika</w:t>
            </w:r>
          </w:p>
        </w:tc>
        <w:tc>
          <w:tcPr>
            <w:tcW w:w="1223" w:type="dxa"/>
          </w:tcPr>
          <w:p w14:paraId="2EEAAA82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  <w:tc>
          <w:tcPr>
            <w:tcW w:w="1543" w:type="dxa"/>
          </w:tcPr>
          <w:p w14:paraId="7B9BFD5D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</w:p>
        </w:tc>
        <w:tc>
          <w:tcPr>
            <w:tcW w:w="1520" w:type="dxa"/>
          </w:tcPr>
          <w:p w14:paraId="2A53C535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</w:p>
        </w:tc>
        <w:tc>
          <w:tcPr>
            <w:tcW w:w="1448" w:type="dxa"/>
          </w:tcPr>
          <w:p w14:paraId="6AC155CC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</w:p>
        </w:tc>
        <w:tc>
          <w:tcPr>
            <w:tcW w:w="1539" w:type="dxa"/>
          </w:tcPr>
          <w:p w14:paraId="16056142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</w:p>
        </w:tc>
      </w:tr>
      <w:tr w:rsidR="00151A16" w:rsidRPr="0080597E" w14:paraId="3EC04BD4" w14:textId="77777777" w:rsidTr="00191EB0">
        <w:tc>
          <w:tcPr>
            <w:tcW w:w="1743" w:type="dxa"/>
          </w:tcPr>
          <w:p w14:paraId="6EA47709" w14:textId="77777777" w:rsidR="00151A16" w:rsidRPr="0080597E" w:rsidRDefault="00151A16" w:rsidP="00191EB0">
            <w:pPr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Saobraćaj i prostor</w:t>
            </w:r>
          </w:p>
        </w:tc>
        <w:tc>
          <w:tcPr>
            <w:tcW w:w="1223" w:type="dxa"/>
          </w:tcPr>
          <w:p w14:paraId="36777B4C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  <w:tc>
          <w:tcPr>
            <w:tcW w:w="1543" w:type="dxa"/>
          </w:tcPr>
          <w:p w14:paraId="20C1E329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  <w:tc>
          <w:tcPr>
            <w:tcW w:w="1520" w:type="dxa"/>
          </w:tcPr>
          <w:p w14:paraId="4934597C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</w:p>
        </w:tc>
        <w:tc>
          <w:tcPr>
            <w:tcW w:w="1448" w:type="dxa"/>
          </w:tcPr>
          <w:p w14:paraId="7859CFB9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</w:p>
        </w:tc>
        <w:tc>
          <w:tcPr>
            <w:tcW w:w="1539" w:type="dxa"/>
          </w:tcPr>
          <w:p w14:paraId="2882D8B4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</w:p>
        </w:tc>
      </w:tr>
      <w:tr w:rsidR="00151A16" w:rsidRPr="0080597E" w14:paraId="468EACF2" w14:textId="77777777" w:rsidTr="00191EB0">
        <w:tc>
          <w:tcPr>
            <w:tcW w:w="1743" w:type="dxa"/>
          </w:tcPr>
          <w:p w14:paraId="7229E711" w14:textId="77777777" w:rsidR="00151A16" w:rsidRPr="0080597E" w:rsidRDefault="00151A16" w:rsidP="00191EB0">
            <w:pPr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Industrijski transport</w:t>
            </w:r>
          </w:p>
        </w:tc>
        <w:tc>
          <w:tcPr>
            <w:tcW w:w="1223" w:type="dxa"/>
          </w:tcPr>
          <w:p w14:paraId="4C927C53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</w:p>
        </w:tc>
        <w:tc>
          <w:tcPr>
            <w:tcW w:w="1543" w:type="dxa"/>
          </w:tcPr>
          <w:p w14:paraId="2AB84D73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  <w:tc>
          <w:tcPr>
            <w:tcW w:w="1520" w:type="dxa"/>
          </w:tcPr>
          <w:p w14:paraId="7B8011AF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  <w:tc>
          <w:tcPr>
            <w:tcW w:w="1448" w:type="dxa"/>
          </w:tcPr>
          <w:p w14:paraId="7B336FC4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</w:p>
        </w:tc>
        <w:tc>
          <w:tcPr>
            <w:tcW w:w="1539" w:type="dxa"/>
          </w:tcPr>
          <w:p w14:paraId="7F53A284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</w:p>
        </w:tc>
      </w:tr>
      <w:tr w:rsidR="00151A16" w:rsidRPr="0080597E" w14:paraId="5796B7A3" w14:textId="77777777" w:rsidTr="00191EB0">
        <w:tc>
          <w:tcPr>
            <w:tcW w:w="1743" w:type="dxa"/>
          </w:tcPr>
          <w:p w14:paraId="6A8D97A7" w14:textId="77777777" w:rsidR="00151A16" w:rsidRPr="0080597E" w:rsidRDefault="00151A16" w:rsidP="00191EB0">
            <w:pPr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Logistika u saobraćaju i komunikacijama</w:t>
            </w:r>
          </w:p>
        </w:tc>
        <w:tc>
          <w:tcPr>
            <w:tcW w:w="1223" w:type="dxa"/>
          </w:tcPr>
          <w:p w14:paraId="54FFD668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</w:p>
        </w:tc>
        <w:tc>
          <w:tcPr>
            <w:tcW w:w="1543" w:type="dxa"/>
          </w:tcPr>
          <w:p w14:paraId="75D12D78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  <w:tc>
          <w:tcPr>
            <w:tcW w:w="1520" w:type="dxa"/>
          </w:tcPr>
          <w:p w14:paraId="74CA3EB0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  <w:tc>
          <w:tcPr>
            <w:tcW w:w="1448" w:type="dxa"/>
          </w:tcPr>
          <w:p w14:paraId="0DD3EDF0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  <w:tc>
          <w:tcPr>
            <w:tcW w:w="1539" w:type="dxa"/>
          </w:tcPr>
          <w:p w14:paraId="165BB761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</w:p>
        </w:tc>
      </w:tr>
      <w:tr w:rsidR="00151A16" w:rsidRPr="0080597E" w14:paraId="6B6F0B7E" w14:textId="77777777" w:rsidTr="00191EB0">
        <w:tc>
          <w:tcPr>
            <w:tcW w:w="1743" w:type="dxa"/>
          </w:tcPr>
          <w:p w14:paraId="4C0FD948" w14:textId="77777777" w:rsidR="00151A16" w:rsidRPr="0080597E" w:rsidRDefault="00151A16" w:rsidP="00191EB0">
            <w:pPr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Primjenjena matematika i statistika</w:t>
            </w:r>
          </w:p>
        </w:tc>
        <w:tc>
          <w:tcPr>
            <w:tcW w:w="1223" w:type="dxa"/>
          </w:tcPr>
          <w:p w14:paraId="170F7CAB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  <w:tc>
          <w:tcPr>
            <w:tcW w:w="1543" w:type="dxa"/>
          </w:tcPr>
          <w:p w14:paraId="482E79F9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</w:p>
        </w:tc>
        <w:tc>
          <w:tcPr>
            <w:tcW w:w="1520" w:type="dxa"/>
          </w:tcPr>
          <w:p w14:paraId="3A0A14BB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</w:p>
        </w:tc>
        <w:tc>
          <w:tcPr>
            <w:tcW w:w="1448" w:type="dxa"/>
          </w:tcPr>
          <w:p w14:paraId="2FCA2A84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</w:p>
        </w:tc>
        <w:tc>
          <w:tcPr>
            <w:tcW w:w="1539" w:type="dxa"/>
          </w:tcPr>
          <w:p w14:paraId="79CDE8F6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</w:p>
        </w:tc>
      </w:tr>
      <w:tr w:rsidR="00151A16" w:rsidRPr="0080597E" w14:paraId="5BD24234" w14:textId="77777777" w:rsidTr="00191EB0">
        <w:tc>
          <w:tcPr>
            <w:tcW w:w="1743" w:type="dxa"/>
          </w:tcPr>
          <w:p w14:paraId="1E18D0CB" w14:textId="77777777" w:rsidR="00151A16" w:rsidRPr="0080597E" w:rsidRDefault="00151A16" w:rsidP="00191EB0">
            <w:pPr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Sistemsko inžinjerstvo</w:t>
            </w:r>
          </w:p>
        </w:tc>
        <w:tc>
          <w:tcPr>
            <w:tcW w:w="1223" w:type="dxa"/>
          </w:tcPr>
          <w:p w14:paraId="390EC481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</w:p>
        </w:tc>
        <w:tc>
          <w:tcPr>
            <w:tcW w:w="1543" w:type="dxa"/>
          </w:tcPr>
          <w:p w14:paraId="06954AA7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  <w:tc>
          <w:tcPr>
            <w:tcW w:w="1520" w:type="dxa"/>
          </w:tcPr>
          <w:p w14:paraId="285DAE94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  <w:tc>
          <w:tcPr>
            <w:tcW w:w="1448" w:type="dxa"/>
          </w:tcPr>
          <w:p w14:paraId="2CFF294D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</w:p>
        </w:tc>
        <w:tc>
          <w:tcPr>
            <w:tcW w:w="1539" w:type="dxa"/>
          </w:tcPr>
          <w:p w14:paraId="53E03807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</w:p>
        </w:tc>
      </w:tr>
      <w:tr w:rsidR="00151A16" w:rsidRPr="0080597E" w14:paraId="1A8EFC87" w14:textId="77777777" w:rsidTr="00191EB0">
        <w:tc>
          <w:tcPr>
            <w:tcW w:w="1743" w:type="dxa"/>
          </w:tcPr>
          <w:p w14:paraId="2C42A0AE" w14:textId="77777777" w:rsidR="00151A16" w:rsidRPr="0080597E" w:rsidRDefault="00151A16" w:rsidP="00191EB0">
            <w:pPr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Informacioni sistemi u saobraćaju i komunikacijama</w:t>
            </w:r>
          </w:p>
        </w:tc>
        <w:tc>
          <w:tcPr>
            <w:tcW w:w="1223" w:type="dxa"/>
          </w:tcPr>
          <w:p w14:paraId="131AFA3F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</w:p>
        </w:tc>
        <w:tc>
          <w:tcPr>
            <w:tcW w:w="1543" w:type="dxa"/>
          </w:tcPr>
          <w:p w14:paraId="0CFEFDDC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</w:p>
        </w:tc>
        <w:tc>
          <w:tcPr>
            <w:tcW w:w="1520" w:type="dxa"/>
          </w:tcPr>
          <w:p w14:paraId="2D5D9287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  <w:tc>
          <w:tcPr>
            <w:tcW w:w="1448" w:type="dxa"/>
          </w:tcPr>
          <w:p w14:paraId="79CB01F5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  <w:tc>
          <w:tcPr>
            <w:tcW w:w="1539" w:type="dxa"/>
          </w:tcPr>
          <w:p w14:paraId="7C1707B1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</w:tr>
      <w:tr w:rsidR="00151A16" w:rsidRPr="0080597E" w14:paraId="63518C31" w14:textId="77777777" w:rsidTr="00191EB0">
        <w:tc>
          <w:tcPr>
            <w:tcW w:w="1743" w:type="dxa"/>
          </w:tcPr>
          <w:p w14:paraId="7A7A77D1" w14:textId="77777777" w:rsidR="00151A16" w:rsidRPr="0080597E" w:rsidRDefault="00151A16" w:rsidP="00191EB0">
            <w:pPr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Ekonomika u saobraćaju i komunikacijama</w:t>
            </w:r>
          </w:p>
        </w:tc>
        <w:tc>
          <w:tcPr>
            <w:tcW w:w="1223" w:type="dxa"/>
          </w:tcPr>
          <w:p w14:paraId="475396A5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</w:p>
        </w:tc>
        <w:tc>
          <w:tcPr>
            <w:tcW w:w="1543" w:type="dxa"/>
          </w:tcPr>
          <w:p w14:paraId="6CC70C62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  <w:tc>
          <w:tcPr>
            <w:tcW w:w="1520" w:type="dxa"/>
          </w:tcPr>
          <w:p w14:paraId="2B3300A4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  <w:tc>
          <w:tcPr>
            <w:tcW w:w="1448" w:type="dxa"/>
          </w:tcPr>
          <w:p w14:paraId="5EAC62ED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</w:p>
        </w:tc>
        <w:tc>
          <w:tcPr>
            <w:tcW w:w="1539" w:type="dxa"/>
          </w:tcPr>
          <w:p w14:paraId="165C05A7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</w:p>
        </w:tc>
      </w:tr>
      <w:tr w:rsidR="00151A16" w:rsidRPr="0080597E" w14:paraId="43EC775D" w14:textId="77777777" w:rsidTr="00191EB0">
        <w:tc>
          <w:tcPr>
            <w:tcW w:w="1743" w:type="dxa"/>
          </w:tcPr>
          <w:p w14:paraId="4A7C1A4D" w14:textId="77777777" w:rsidR="00151A16" w:rsidRPr="0080597E" w:rsidRDefault="00151A16" w:rsidP="00191EB0">
            <w:pPr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Elementi transportnih sredstava i uređaja</w:t>
            </w:r>
          </w:p>
        </w:tc>
        <w:tc>
          <w:tcPr>
            <w:tcW w:w="1223" w:type="dxa"/>
          </w:tcPr>
          <w:p w14:paraId="1609E866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  <w:tc>
          <w:tcPr>
            <w:tcW w:w="1543" w:type="dxa"/>
          </w:tcPr>
          <w:p w14:paraId="15253E2A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</w:p>
        </w:tc>
        <w:tc>
          <w:tcPr>
            <w:tcW w:w="1520" w:type="dxa"/>
          </w:tcPr>
          <w:p w14:paraId="50CE9212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  <w:tc>
          <w:tcPr>
            <w:tcW w:w="1448" w:type="dxa"/>
          </w:tcPr>
          <w:p w14:paraId="1FC69AF3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</w:p>
        </w:tc>
        <w:tc>
          <w:tcPr>
            <w:tcW w:w="1539" w:type="dxa"/>
          </w:tcPr>
          <w:p w14:paraId="21333106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</w:p>
        </w:tc>
      </w:tr>
      <w:tr w:rsidR="00151A16" w:rsidRPr="0080597E" w14:paraId="7EAA1309" w14:textId="77777777" w:rsidTr="00191EB0">
        <w:tc>
          <w:tcPr>
            <w:tcW w:w="1743" w:type="dxa"/>
          </w:tcPr>
          <w:p w14:paraId="61AC0FDD" w14:textId="77777777" w:rsidR="00151A16" w:rsidRPr="0080597E" w:rsidRDefault="00151A16" w:rsidP="00191EB0">
            <w:pPr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Informacije i komunikacije</w:t>
            </w:r>
          </w:p>
        </w:tc>
        <w:tc>
          <w:tcPr>
            <w:tcW w:w="1223" w:type="dxa"/>
          </w:tcPr>
          <w:p w14:paraId="20E96C66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</w:p>
        </w:tc>
        <w:tc>
          <w:tcPr>
            <w:tcW w:w="1543" w:type="dxa"/>
          </w:tcPr>
          <w:p w14:paraId="35F05A19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</w:p>
        </w:tc>
        <w:tc>
          <w:tcPr>
            <w:tcW w:w="1520" w:type="dxa"/>
          </w:tcPr>
          <w:p w14:paraId="60BD5123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  <w:tc>
          <w:tcPr>
            <w:tcW w:w="1448" w:type="dxa"/>
          </w:tcPr>
          <w:p w14:paraId="59DEA6AC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  <w:tc>
          <w:tcPr>
            <w:tcW w:w="1539" w:type="dxa"/>
          </w:tcPr>
          <w:p w14:paraId="4DACF118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</w:tr>
      <w:tr w:rsidR="00151A16" w:rsidRPr="0080597E" w14:paraId="2EF76AF5" w14:textId="77777777" w:rsidTr="00191EB0">
        <w:tc>
          <w:tcPr>
            <w:tcW w:w="1743" w:type="dxa"/>
          </w:tcPr>
          <w:p w14:paraId="5DA940FF" w14:textId="77777777" w:rsidR="00151A16" w:rsidRPr="0080597E" w:rsidRDefault="00151A16" w:rsidP="00191EB0">
            <w:pPr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Teorija komunikacijskih tokova</w:t>
            </w:r>
          </w:p>
        </w:tc>
        <w:tc>
          <w:tcPr>
            <w:tcW w:w="1223" w:type="dxa"/>
            <w:vAlign w:val="center"/>
          </w:tcPr>
          <w:p w14:paraId="412F52E0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</w:p>
        </w:tc>
        <w:tc>
          <w:tcPr>
            <w:tcW w:w="1543" w:type="dxa"/>
            <w:vAlign w:val="center"/>
          </w:tcPr>
          <w:p w14:paraId="4F8B25DA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  <w:tc>
          <w:tcPr>
            <w:tcW w:w="1520" w:type="dxa"/>
            <w:vAlign w:val="center"/>
          </w:tcPr>
          <w:p w14:paraId="28380B2A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  <w:tc>
          <w:tcPr>
            <w:tcW w:w="1448" w:type="dxa"/>
            <w:vAlign w:val="center"/>
          </w:tcPr>
          <w:p w14:paraId="0911247A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  <w:tc>
          <w:tcPr>
            <w:tcW w:w="1539" w:type="dxa"/>
            <w:vAlign w:val="center"/>
          </w:tcPr>
          <w:p w14:paraId="71B1041B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</w:tr>
      <w:tr w:rsidR="00151A16" w:rsidRPr="0080597E" w14:paraId="2838D809" w14:textId="77777777" w:rsidTr="00191EB0">
        <w:tc>
          <w:tcPr>
            <w:tcW w:w="1743" w:type="dxa"/>
          </w:tcPr>
          <w:p w14:paraId="64CF0940" w14:textId="77777777" w:rsidR="00151A16" w:rsidRPr="0080597E" w:rsidRDefault="00151A16" w:rsidP="00191EB0">
            <w:pPr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Teorija signala i komunikacija</w:t>
            </w:r>
          </w:p>
        </w:tc>
        <w:tc>
          <w:tcPr>
            <w:tcW w:w="1223" w:type="dxa"/>
            <w:vAlign w:val="center"/>
          </w:tcPr>
          <w:p w14:paraId="75A2CAB1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</w:p>
        </w:tc>
        <w:tc>
          <w:tcPr>
            <w:tcW w:w="1543" w:type="dxa"/>
            <w:vAlign w:val="center"/>
          </w:tcPr>
          <w:p w14:paraId="0146DE78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  <w:tc>
          <w:tcPr>
            <w:tcW w:w="1520" w:type="dxa"/>
            <w:vAlign w:val="center"/>
          </w:tcPr>
          <w:p w14:paraId="16D13FF1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</w:p>
        </w:tc>
        <w:tc>
          <w:tcPr>
            <w:tcW w:w="1448" w:type="dxa"/>
            <w:vAlign w:val="center"/>
          </w:tcPr>
          <w:p w14:paraId="748EC9AE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  <w:tc>
          <w:tcPr>
            <w:tcW w:w="1539" w:type="dxa"/>
            <w:vAlign w:val="center"/>
          </w:tcPr>
          <w:p w14:paraId="24DC0858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</w:tr>
      <w:tr w:rsidR="00151A16" w:rsidRPr="0080597E" w14:paraId="6AAA9257" w14:textId="77777777" w:rsidTr="00191EB0">
        <w:tc>
          <w:tcPr>
            <w:tcW w:w="1743" w:type="dxa"/>
          </w:tcPr>
          <w:p w14:paraId="27C4905C" w14:textId="77777777" w:rsidR="00151A16" w:rsidRPr="0080597E" w:rsidRDefault="00151A16" w:rsidP="00191EB0">
            <w:pPr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Računarske mreže i protokoli</w:t>
            </w:r>
          </w:p>
        </w:tc>
        <w:tc>
          <w:tcPr>
            <w:tcW w:w="1223" w:type="dxa"/>
            <w:vAlign w:val="center"/>
          </w:tcPr>
          <w:p w14:paraId="3AE2F104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  <w:tc>
          <w:tcPr>
            <w:tcW w:w="1543" w:type="dxa"/>
            <w:vAlign w:val="center"/>
          </w:tcPr>
          <w:p w14:paraId="2F44E6E5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  <w:tc>
          <w:tcPr>
            <w:tcW w:w="1520" w:type="dxa"/>
            <w:vAlign w:val="center"/>
          </w:tcPr>
          <w:p w14:paraId="015A9AC3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  <w:tc>
          <w:tcPr>
            <w:tcW w:w="1448" w:type="dxa"/>
            <w:vAlign w:val="center"/>
          </w:tcPr>
          <w:p w14:paraId="0BEFEDD4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  <w:tc>
          <w:tcPr>
            <w:tcW w:w="1539" w:type="dxa"/>
            <w:vAlign w:val="center"/>
          </w:tcPr>
          <w:p w14:paraId="0E83A055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</w:tr>
      <w:tr w:rsidR="00151A16" w:rsidRPr="0080597E" w14:paraId="29BF1A16" w14:textId="77777777" w:rsidTr="00191EB0">
        <w:tc>
          <w:tcPr>
            <w:tcW w:w="1743" w:type="dxa"/>
          </w:tcPr>
          <w:p w14:paraId="2CBCF14E" w14:textId="77777777" w:rsidR="00151A16" w:rsidRPr="0080597E" w:rsidRDefault="00151A16" w:rsidP="00191EB0">
            <w:pPr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lastRenderedPageBreak/>
              <w:t>Tehnologijski marketing</w:t>
            </w:r>
          </w:p>
        </w:tc>
        <w:tc>
          <w:tcPr>
            <w:tcW w:w="1223" w:type="dxa"/>
          </w:tcPr>
          <w:p w14:paraId="67820976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</w:p>
        </w:tc>
        <w:tc>
          <w:tcPr>
            <w:tcW w:w="1543" w:type="dxa"/>
          </w:tcPr>
          <w:p w14:paraId="02B1E2B1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</w:p>
        </w:tc>
        <w:tc>
          <w:tcPr>
            <w:tcW w:w="1520" w:type="dxa"/>
            <w:vAlign w:val="center"/>
          </w:tcPr>
          <w:p w14:paraId="7D524636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  <w:tc>
          <w:tcPr>
            <w:tcW w:w="1448" w:type="dxa"/>
            <w:vAlign w:val="center"/>
          </w:tcPr>
          <w:p w14:paraId="585C8260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  <w:tc>
          <w:tcPr>
            <w:tcW w:w="1539" w:type="dxa"/>
            <w:vAlign w:val="center"/>
          </w:tcPr>
          <w:p w14:paraId="700277E9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</w:tr>
      <w:tr w:rsidR="00151A16" w:rsidRPr="0080597E" w14:paraId="5E58B296" w14:textId="77777777" w:rsidTr="00191EB0">
        <w:tc>
          <w:tcPr>
            <w:tcW w:w="1743" w:type="dxa"/>
          </w:tcPr>
          <w:p w14:paraId="23587BF6" w14:textId="77777777" w:rsidR="00151A16" w:rsidRPr="0080597E" w:rsidRDefault="00151A16" w:rsidP="00191EB0">
            <w:pPr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Inteligentni transportni sistemi</w:t>
            </w:r>
          </w:p>
        </w:tc>
        <w:tc>
          <w:tcPr>
            <w:tcW w:w="1223" w:type="dxa"/>
          </w:tcPr>
          <w:p w14:paraId="1498482A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</w:p>
        </w:tc>
        <w:tc>
          <w:tcPr>
            <w:tcW w:w="1543" w:type="dxa"/>
            <w:vAlign w:val="center"/>
          </w:tcPr>
          <w:p w14:paraId="311524C9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  <w:tc>
          <w:tcPr>
            <w:tcW w:w="1520" w:type="dxa"/>
            <w:vAlign w:val="center"/>
          </w:tcPr>
          <w:p w14:paraId="13310F56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  <w:tc>
          <w:tcPr>
            <w:tcW w:w="1448" w:type="dxa"/>
            <w:vAlign w:val="center"/>
          </w:tcPr>
          <w:p w14:paraId="5C260153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  <w:tc>
          <w:tcPr>
            <w:tcW w:w="1539" w:type="dxa"/>
          </w:tcPr>
          <w:p w14:paraId="390DB800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</w:p>
        </w:tc>
      </w:tr>
      <w:tr w:rsidR="00151A16" w:rsidRPr="0080597E" w14:paraId="3F34DE46" w14:textId="77777777" w:rsidTr="00191EB0">
        <w:tc>
          <w:tcPr>
            <w:tcW w:w="1743" w:type="dxa"/>
          </w:tcPr>
          <w:p w14:paraId="0BC8157D" w14:textId="77777777" w:rsidR="00151A16" w:rsidRPr="0080597E" w:rsidRDefault="00151A16" w:rsidP="00191EB0">
            <w:pPr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Informacijske mreže</w:t>
            </w:r>
          </w:p>
        </w:tc>
        <w:tc>
          <w:tcPr>
            <w:tcW w:w="1223" w:type="dxa"/>
          </w:tcPr>
          <w:p w14:paraId="15ED0C98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</w:p>
        </w:tc>
        <w:tc>
          <w:tcPr>
            <w:tcW w:w="1543" w:type="dxa"/>
            <w:vAlign w:val="center"/>
          </w:tcPr>
          <w:p w14:paraId="4208CED4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  <w:tc>
          <w:tcPr>
            <w:tcW w:w="1520" w:type="dxa"/>
            <w:vAlign w:val="center"/>
          </w:tcPr>
          <w:p w14:paraId="66F369EA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  <w:tc>
          <w:tcPr>
            <w:tcW w:w="1448" w:type="dxa"/>
            <w:vAlign w:val="center"/>
          </w:tcPr>
          <w:p w14:paraId="23331A1D" w14:textId="77777777" w:rsidR="00151A16" w:rsidRPr="0080597E" w:rsidRDefault="00151A16" w:rsidP="00191EB0">
            <w:pPr>
              <w:rPr>
                <w:rFonts w:cstheme="minorHAnsi"/>
                <w:sz w:val="22"/>
              </w:rPr>
            </w:pPr>
          </w:p>
        </w:tc>
        <w:tc>
          <w:tcPr>
            <w:tcW w:w="1539" w:type="dxa"/>
            <w:vAlign w:val="center"/>
          </w:tcPr>
          <w:p w14:paraId="7A7D97C8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</w:tr>
      <w:tr w:rsidR="00151A16" w:rsidRPr="0080597E" w14:paraId="3852D713" w14:textId="77777777" w:rsidTr="00191EB0">
        <w:tc>
          <w:tcPr>
            <w:tcW w:w="1743" w:type="dxa"/>
          </w:tcPr>
          <w:p w14:paraId="6A3FFEC4" w14:textId="77777777" w:rsidR="00151A16" w:rsidRPr="0080597E" w:rsidRDefault="00151A16" w:rsidP="00191EB0">
            <w:pPr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Tehnologija komunikacija</w:t>
            </w:r>
          </w:p>
        </w:tc>
        <w:tc>
          <w:tcPr>
            <w:tcW w:w="1223" w:type="dxa"/>
            <w:vAlign w:val="center"/>
          </w:tcPr>
          <w:p w14:paraId="341D8F27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</w:p>
        </w:tc>
        <w:tc>
          <w:tcPr>
            <w:tcW w:w="1543" w:type="dxa"/>
            <w:vAlign w:val="center"/>
          </w:tcPr>
          <w:p w14:paraId="6D099EDC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  <w:tc>
          <w:tcPr>
            <w:tcW w:w="1520" w:type="dxa"/>
            <w:vAlign w:val="center"/>
          </w:tcPr>
          <w:p w14:paraId="25205A01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  <w:tc>
          <w:tcPr>
            <w:tcW w:w="1448" w:type="dxa"/>
            <w:vAlign w:val="center"/>
          </w:tcPr>
          <w:p w14:paraId="6529AA68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  <w:tc>
          <w:tcPr>
            <w:tcW w:w="1539" w:type="dxa"/>
            <w:vAlign w:val="center"/>
          </w:tcPr>
          <w:p w14:paraId="0A7B5404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</w:tr>
      <w:tr w:rsidR="00151A16" w:rsidRPr="0080597E" w14:paraId="273A26B3" w14:textId="77777777" w:rsidTr="00191EB0">
        <w:tc>
          <w:tcPr>
            <w:tcW w:w="1743" w:type="dxa"/>
          </w:tcPr>
          <w:p w14:paraId="5D11C187" w14:textId="77777777" w:rsidR="00151A16" w:rsidRPr="0080597E" w:rsidRDefault="00151A16" w:rsidP="00191EB0">
            <w:pPr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Simulacije u komunikacijama</w:t>
            </w:r>
          </w:p>
        </w:tc>
        <w:tc>
          <w:tcPr>
            <w:tcW w:w="1223" w:type="dxa"/>
            <w:vAlign w:val="center"/>
          </w:tcPr>
          <w:p w14:paraId="0D3A38C7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</w:p>
        </w:tc>
        <w:tc>
          <w:tcPr>
            <w:tcW w:w="1543" w:type="dxa"/>
            <w:vAlign w:val="center"/>
          </w:tcPr>
          <w:p w14:paraId="0DA0F0E1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  <w:tc>
          <w:tcPr>
            <w:tcW w:w="1520" w:type="dxa"/>
            <w:vAlign w:val="center"/>
          </w:tcPr>
          <w:p w14:paraId="72459F42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  <w:tc>
          <w:tcPr>
            <w:tcW w:w="1448" w:type="dxa"/>
            <w:vAlign w:val="center"/>
          </w:tcPr>
          <w:p w14:paraId="73FB97AA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  <w:tc>
          <w:tcPr>
            <w:tcW w:w="1539" w:type="dxa"/>
            <w:vAlign w:val="center"/>
          </w:tcPr>
          <w:p w14:paraId="15F65C28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</w:tr>
      <w:tr w:rsidR="00151A16" w:rsidRPr="0080597E" w14:paraId="60FEC439" w14:textId="77777777" w:rsidTr="00191EB0">
        <w:tc>
          <w:tcPr>
            <w:tcW w:w="1743" w:type="dxa"/>
          </w:tcPr>
          <w:p w14:paraId="7CEB7565" w14:textId="77777777" w:rsidR="00151A16" w:rsidRPr="0080597E" w:rsidRDefault="00151A16" w:rsidP="00191EB0">
            <w:pPr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Komutacijske tehnike</w:t>
            </w:r>
          </w:p>
        </w:tc>
        <w:tc>
          <w:tcPr>
            <w:tcW w:w="1223" w:type="dxa"/>
          </w:tcPr>
          <w:p w14:paraId="700391C2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</w:p>
        </w:tc>
        <w:tc>
          <w:tcPr>
            <w:tcW w:w="1543" w:type="dxa"/>
            <w:vAlign w:val="center"/>
          </w:tcPr>
          <w:p w14:paraId="53FBB93C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  <w:tc>
          <w:tcPr>
            <w:tcW w:w="1520" w:type="dxa"/>
            <w:vAlign w:val="center"/>
          </w:tcPr>
          <w:p w14:paraId="7AFE1314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  <w:tc>
          <w:tcPr>
            <w:tcW w:w="1448" w:type="dxa"/>
            <w:vAlign w:val="center"/>
          </w:tcPr>
          <w:p w14:paraId="002ECFC5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  <w:tc>
          <w:tcPr>
            <w:tcW w:w="1539" w:type="dxa"/>
            <w:vAlign w:val="center"/>
          </w:tcPr>
          <w:p w14:paraId="1EE56274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</w:tr>
      <w:tr w:rsidR="00151A16" w:rsidRPr="0080597E" w14:paraId="757016D2" w14:textId="77777777" w:rsidTr="00191EB0">
        <w:tc>
          <w:tcPr>
            <w:tcW w:w="1743" w:type="dxa"/>
          </w:tcPr>
          <w:p w14:paraId="28BA9CE5" w14:textId="77777777" w:rsidR="00151A16" w:rsidRPr="0080597E" w:rsidRDefault="00151A16" w:rsidP="00191EB0">
            <w:pPr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Softversko inžinjerstvo</w:t>
            </w:r>
          </w:p>
        </w:tc>
        <w:tc>
          <w:tcPr>
            <w:tcW w:w="1223" w:type="dxa"/>
            <w:vAlign w:val="center"/>
          </w:tcPr>
          <w:p w14:paraId="1A21BD08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  <w:tc>
          <w:tcPr>
            <w:tcW w:w="1543" w:type="dxa"/>
            <w:vAlign w:val="center"/>
          </w:tcPr>
          <w:p w14:paraId="1B5DAC75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</w:p>
        </w:tc>
        <w:tc>
          <w:tcPr>
            <w:tcW w:w="1520" w:type="dxa"/>
            <w:vAlign w:val="center"/>
          </w:tcPr>
          <w:p w14:paraId="73ADC218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</w:p>
        </w:tc>
        <w:tc>
          <w:tcPr>
            <w:tcW w:w="1448" w:type="dxa"/>
            <w:vAlign w:val="center"/>
          </w:tcPr>
          <w:p w14:paraId="6BFBF865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  <w:tc>
          <w:tcPr>
            <w:tcW w:w="1539" w:type="dxa"/>
            <w:vAlign w:val="center"/>
          </w:tcPr>
          <w:p w14:paraId="3C752743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</w:tr>
      <w:tr w:rsidR="00151A16" w:rsidRPr="0080597E" w14:paraId="74A824BD" w14:textId="77777777" w:rsidTr="00191EB0">
        <w:tc>
          <w:tcPr>
            <w:tcW w:w="1743" w:type="dxa"/>
          </w:tcPr>
          <w:p w14:paraId="68285C30" w14:textId="77777777" w:rsidR="00151A16" w:rsidRPr="0080597E" w:rsidRDefault="00151A16" w:rsidP="00191EB0">
            <w:pPr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Arhitekture komunikacijskih mreža</w:t>
            </w:r>
          </w:p>
        </w:tc>
        <w:tc>
          <w:tcPr>
            <w:tcW w:w="1223" w:type="dxa"/>
          </w:tcPr>
          <w:p w14:paraId="6F659ED6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</w:p>
        </w:tc>
        <w:tc>
          <w:tcPr>
            <w:tcW w:w="1543" w:type="dxa"/>
            <w:vAlign w:val="center"/>
          </w:tcPr>
          <w:p w14:paraId="288B6C2F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  <w:tc>
          <w:tcPr>
            <w:tcW w:w="1520" w:type="dxa"/>
            <w:vAlign w:val="center"/>
          </w:tcPr>
          <w:p w14:paraId="07C2050B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  <w:tc>
          <w:tcPr>
            <w:tcW w:w="1448" w:type="dxa"/>
          </w:tcPr>
          <w:p w14:paraId="394832CA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</w:p>
        </w:tc>
        <w:tc>
          <w:tcPr>
            <w:tcW w:w="1539" w:type="dxa"/>
          </w:tcPr>
          <w:p w14:paraId="21D14747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</w:p>
        </w:tc>
      </w:tr>
      <w:tr w:rsidR="00151A16" w:rsidRPr="0080597E" w14:paraId="79DAACCD" w14:textId="77777777" w:rsidTr="00191EB0">
        <w:tc>
          <w:tcPr>
            <w:tcW w:w="1743" w:type="dxa"/>
          </w:tcPr>
          <w:p w14:paraId="71965E78" w14:textId="77777777" w:rsidR="00151A16" w:rsidRPr="0080597E" w:rsidRDefault="00151A16" w:rsidP="00191EB0">
            <w:pPr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 xml:space="preserve">Elektronsko poslovanje </w:t>
            </w:r>
          </w:p>
        </w:tc>
        <w:tc>
          <w:tcPr>
            <w:tcW w:w="1223" w:type="dxa"/>
          </w:tcPr>
          <w:p w14:paraId="30B30C85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</w:p>
        </w:tc>
        <w:tc>
          <w:tcPr>
            <w:tcW w:w="1543" w:type="dxa"/>
          </w:tcPr>
          <w:p w14:paraId="5FF40595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</w:p>
        </w:tc>
        <w:tc>
          <w:tcPr>
            <w:tcW w:w="1520" w:type="dxa"/>
            <w:vAlign w:val="center"/>
          </w:tcPr>
          <w:p w14:paraId="2F8718F8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  <w:tc>
          <w:tcPr>
            <w:tcW w:w="1448" w:type="dxa"/>
            <w:vAlign w:val="center"/>
          </w:tcPr>
          <w:p w14:paraId="6CD5B4E3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  <w:tc>
          <w:tcPr>
            <w:tcW w:w="1539" w:type="dxa"/>
            <w:vAlign w:val="center"/>
          </w:tcPr>
          <w:p w14:paraId="5D895DA7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</w:tr>
      <w:tr w:rsidR="00151A16" w:rsidRPr="0080597E" w14:paraId="4BF3DB64" w14:textId="77777777" w:rsidTr="00191EB0">
        <w:tc>
          <w:tcPr>
            <w:tcW w:w="1743" w:type="dxa"/>
          </w:tcPr>
          <w:p w14:paraId="55242C35" w14:textId="77777777" w:rsidR="00151A16" w:rsidRPr="0080597E" w:rsidRDefault="00151A16" w:rsidP="00191EB0">
            <w:pPr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Bežični komunikacijski sistemi</w:t>
            </w:r>
          </w:p>
        </w:tc>
        <w:tc>
          <w:tcPr>
            <w:tcW w:w="1223" w:type="dxa"/>
            <w:vAlign w:val="center"/>
          </w:tcPr>
          <w:p w14:paraId="67C0D148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</w:p>
        </w:tc>
        <w:tc>
          <w:tcPr>
            <w:tcW w:w="1543" w:type="dxa"/>
            <w:vAlign w:val="center"/>
          </w:tcPr>
          <w:p w14:paraId="6B29A3CD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  <w:tc>
          <w:tcPr>
            <w:tcW w:w="1520" w:type="dxa"/>
            <w:vAlign w:val="center"/>
          </w:tcPr>
          <w:p w14:paraId="377DD7D9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  <w:tc>
          <w:tcPr>
            <w:tcW w:w="1448" w:type="dxa"/>
            <w:vAlign w:val="center"/>
          </w:tcPr>
          <w:p w14:paraId="71CE7AB8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  <w:tc>
          <w:tcPr>
            <w:tcW w:w="1539" w:type="dxa"/>
            <w:vAlign w:val="center"/>
          </w:tcPr>
          <w:p w14:paraId="1946CB59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</w:tr>
      <w:tr w:rsidR="00151A16" w:rsidRPr="0080597E" w14:paraId="15970C52" w14:textId="77777777" w:rsidTr="00191EB0">
        <w:tc>
          <w:tcPr>
            <w:tcW w:w="1743" w:type="dxa"/>
          </w:tcPr>
          <w:p w14:paraId="65345ECC" w14:textId="77777777" w:rsidR="00151A16" w:rsidRPr="0080597E" w:rsidRDefault="00151A16" w:rsidP="00191EB0">
            <w:pPr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Baze podataka</w:t>
            </w:r>
          </w:p>
        </w:tc>
        <w:tc>
          <w:tcPr>
            <w:tcW w:w="1223" w:type="dxa"/>
            <w:vAlign w:val="center"/>
          </w:tcPr>
          <w:p w14:paraId="25259F4A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  <w:tc>
          <w:tcPr>
            <w:tcW w:w="1543" w:type="dxa"/>
            <w:vAlign w:val="center"/>
          </w:tcPr>
          <w:p w14:paraId="2F5C91EE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</w:p>
        </w:tc>
        <w:tc>
          <w:tcPr>
            <w:tcW w:w="1520" w:type="dxa"/>
            <w:vAlign w:val="center"/>
          </w:tcPr>
          <w:p w14:paraId="0D572C35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</w:p>
        </w:tc>
        <w:tc>
          <w:tcPr>
            <w:tcW w:w="1448" w:type="dxa"/>
            <w:vAlign w:val="center"/>
          </w:tcPr>
          <w:p w14:paraId="6447B170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  <w:tc>
          <w:tcPr>
            <w:tcW w:w="1539" w:type="dxa"/>
            <w:vAlign w:val="center"/>
          </w:tcPr>
          <w:p w14:paraId="2D6EFAC4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</w:tr>
      <w:tr w:rsidR="00151A16" w:rsidRPr="0080597E" w14:paraId="0046F601" w14:textId="77777777" w:rsidTr="00191EB0">
        <w:tc>
          <w:tcPr>
            <w:tcW w:w="1743" w:type="dxa"/>
          </w:tcPr>
          <w:p w14:paraId="5EC05478" w14:textId="77777777" w:rsidR="00151A16" w:rsidRPr="0080597E" w:rsidRDefault="00151A16" w:rsidP="00191EB0">
            <w:pPr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Multimodalni transport</w:t>
            </w:r>
          </w:p>
        </w:tc>
        <w:tc>
          <w:tcPr>
            <w:tcW w:w="1223" w:type="dxa"/>
          </w:tcPr>
          <w:p w14:paraId="13755FA8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</w:p>
        </w:tc>
        <w:tc>
          <w:tcPr>
            <w:tcW w:w="1543" w:type="dxa"/>
            <w:vAlign w:val="center"/>
          </w:tcPr>
          <w:p w14:paraId="18E35E44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  <w:tc>
          <w:tcPr>
            <w:tcW w:w="1520" w:type="dxa"/>
            <w:vAlign w:val="center"/>
          </w:tcPr>
          <w:p w14:paraId="65A40CF3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  <w:tc>
          <w:tcPr>
            <w:tcW w:w="1448" w:type="dxa"/>
          </w:tcPr>
          <w:p w14:paraId="6191B399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</w:p>
        </w:tc>
        <w:tc>
          <w:tcPr>
            <w:tcW w:w="1539" w:type="dxa"/>
          </w:tcPr>
          <w:p w14:paraId="2DA3CEF2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</w:tr>
      <w:tr w:rsidR="00151A16" w:rsidRPr="0080597E" w14:paraId="598B262F" w14:textId="77777777" w:rsidTr="00191EB0">
        <w:tc>
          <w:tcPr>
            <w:tcW w:w="1743" w:type="dxa"/>
          </w:tcPr>
          <w:p w14:paraId="3D5840E8" w14:textId="77777777" w:rsidR="00151A16" w:rsidRPr="0080597E" w:rsidRDefault="00151A16" w:rsidP="00191EB0">
            <w:pPr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Infrastruktura komunikacija</w:t>
            </w:r>
          </w:p>
        </w:tc>
        <w:tc>
          <w:tcPr>
            <w:tcW w:w="1223" w:type="dxa"/>
            <w:vAlign w:val="center"/>
          </w:tcPr>
          <w:p w14:paraId="7DBED520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</w:p>
        </w:tc>
        <w:tc>
          <w:tcPr>
            <w:tcW w:w="1543" w:type="dxa"/>
            <w:vAlign w:val="center"/>
          </w:tcPr>
          <w:p w14:paraId="1D033AD7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  <w:tc>
          <w:tcPr>
            <w:tcW w:w="1520" w:type="dxa"/>
            <w:vAlign w:val="center"/>
          </w:tcPr>
          <w:p w14:paraId="1FF51AA8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  <w:tc>
          <w:tcPr>
            <w:tcW w:w="1448" w:type="dxa"/>
            <w:vAlign w:val="center"/>
          </w:tcPr>
          <w:p w14:paraId="190C5CA0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  <w:tc>
          <w:tcPr>
            <w:tcW w:w="1539" w:type="dxa"/>
            <w:vAlign w:val="center"/>
          </w:tcPr>
          <w:p w14:paraId="0A4A2571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</w:tr>
      <w:tr w:rsidR="00151A16" w:rsidRPr="0080597E" w14:paraId="02218235" w14:textId="77777777" w:rsidTr="00191EB0">
        <w:tc>
          <w:tcPr>
            <w:tcW w:w="1743" w:type="dxa"/>
          </w:tcPr>
          <w:p w14:paraId="4A44B383" w14:textId="77777777" w:rsidR="00151A16" w:rsidRPr="0080597E" w:rsidRDefault="00151A16" w:rsidP="00191EB0">
            <w:pPr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Planiranje u komunikacijama</w:t>
            </w:r>
          </w:p>
        </w:tc>
        <w:tc>
          <w:tcPr>
            <w:tcW w:w="1223" w:type="dxa"/>
          </w:tcPr>
          <w:p w14:paraId="48A78BA5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</w:p>
        </w:tc>
        <w:tc>
          <w:tcPr>
            <w:tcW w:w="1543" w:type="dxa"/>
          </w:tcPr>
          <w:p w14:paraId="5EA517B9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</w:p>
        </w:tc>
        <w:tc>
          <w:tcPr>
            <w:tcW w:w="1520" w:type="dxa"/>
            <w:vAlign w:val="center"/>
          </w:tcPr>
          <w:p w14:paraId="7E8C0BCA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  <w:tc>
          <w:tcPr>
            <w:tcW w:w="1448" w:type="dxa"/>
            <w:vAlign w:val="center"/>
          </w:tcPr>
          <w:p w14:paraId="5DAD40B0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  <w:tc>
          <w:tcPr>
            <w:tcW w:w="1539" w:type="dxa"/>
            <w:vAlign w:val="center"/>
          </w:tcPr>
          <w:p w14:paraId="5A9786F6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</w:tr>
      <w:tr w:rsidR="00151A16" w:rsidRPr="0080597E" w14:paraId="57FD8546" w14:textId="77777777" w:rsidTr="00191EB0">
        <w:tc>
          <w:tcPr>
            <w:tcW w:w="1743" w:type="dxa"/>
          </w:tcPr>
          <w:p w14:paraId="5A8CE1E0" w14:textId="77777777" w:rsidR="00151A16" w:rsidRPr="0080597E" w:rsidRDefault="00151A16" w:rsidP="00191EB0">
            <w:pPr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Infrastruktura poštanskog saobraćaja</w:t>
            </w:r>
          </w:p>
        </w:tc>
        <w:tc>
          <w:tcPr>
            <w:tcW w:w="1223" w:type="dxa"/>
          </w:tcPr>
          <w:p w14:paraId="69C2382D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</w:p>
        </w:tc>
        <w:tc>
          <w:tcPr>
            <w:tcW w:w="1543" w:type="dxa"/>
            <w:vAlign w:val="center"/>
          </w:tcPr>
          <w:p w14:paraId="5AF1F31C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  <w:tc>
          <w:tcPr>
            <w:tcW w:w="1520" w:type="dxa"/>
            <w:vAlign w:val="center"/>
          </w:tcPr>
          <w:p w14:paraId="0F084E12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  <w:tc>
          <w:tcPr>
            <w:tcW w:w="1448" w:type="dxa"/>
            <w:vAlign w:val="center"/>
          </w:tcPr>
          <w:p w14:paraId="4CA7B44C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  <w:r w:rsidRPr="0080597E">
              <w:rPr>
                <w:rFonts w:cstheme="minorHAnsi"/>
                <w:sz w:val="22"/>
              </w:rPr>
              <w:t>X</w:t>
            </w:r>
          </w:p>
        </w:tc>
        <w:tc>
          <w:tcPr>
            <w:tcW w:w="1539" w:type="dxa"/>
            <w:vAlign w:val="center"/>
          </w:tcPr>
          <w:p w14:paraId="58BCA472" w14:textId="77777777" w:rsidR="00151A16" w:rsidRPr="0080597E" w:rsidRDefault="00151A16" w:rsidP="00191EB0">
            <w:pPr>
              <w:jc w:val="center"/>
              <w:rPr>
                <w:rFonts w:cstheme="minorHAnsi"/>
                <w:sz w:val="22"/>
              </w:rPr>
            </w:pPr>
          </w:p>
        </w:tc>
      </w:tr>
    </w:tbl>
    <w:p w14:paraId="33EEC2CB" w14:textId="77777777" w:rsidR="00151A16" w:rsidRPr="0080597E" w:rsidRDefault="00151A16" w:rsidP="00151A16">
      <w:pPr>
        <w:rPr>
          <w:rFonts w:cstheme="minorHAnsi"/>
          <w:sz w:val="22"/>
          <w:lang w:val="bs-Latn-BA"/>
        </w:rPr>
      </w:pPr>
    </w:p>
    <w:p w14:paraId="69B3C2F4" w14:textId="77777777" w:rsidR="00151A16" w:rsidRPr="007F2EEC" w:rsidRDefault="00151A16" w:rsidP="00151A16">
      <w:pPr>
        <w:rPr>
          <w:rFonts w:cstheme="minorHAnsi"/>
          <w:lang w:val="bs-Latn-BA"/>
        </w:rPr>
      </w:pPr>
      <w:r w:rsidRPr="00A8418F">
        <w:rPr>
          <w:rFonts w:cstheme="minorHAnsi"/>
          <w:lang w:val="bs-Latn-BA"/>
        </w:rPr>
        <w:t>Ishodi učenja za sve predmete su podjeljeni u tri segmenta: Znanje (Knowledge), Vještine (Skills), Komp</w:t>
      </w:r>
      <w:r>
        <w:rPr>
          <w:rFonts w:cstheme="minorHAnsi"/>
          <w:lang w:val="bs-Latn-BA"/>
        </w:rPr>
        <w:t>etencje (Competence) u skladu s</w:t>
      </w:r>
      <w:r w:rsidRPr="00A8418F">
        <w:rPr>
          <w:rFonts w:cstheme="minorHAnsi"/>
          <w:lang w:val="bs-Latn-BA"/>
        </w:rPr>
        <w:t xml:space="preserve"> deskriptorima</w:t>
      </w:r>
      <w:r w:rsidRPr="00A8418F">
        <w:rPr>
          <w:rStyle w:val="FootnoteReference"/>
          <w:rFonts w:cstheme="minorHAnsi"/>
          <w:lang w:val="bs-Latn-BA"/>
        </w:rPr>
        <w:footnoteReference w:id="1"/>
      </w:r>
      <w:r>
        <w:t xml:space="preserve"> Evropskog kvalifikacijskog okvira</w:t>
      </w:r>
      <w:r w:rsidRPr="00A8418F">
        <w:rPr>
          <w:rFonts w:cstheme="minorHAnsi"/>
          <w:lang w:val="bs-Latn-BA"/>
        </w:rPr>
        <w:t xml:space="preserve"> (European Qualifications Framework</w:t>
      </w:r>
      <w:r>
        <w:rPr>
          <w:rFonts w:cstheme="minorHAnsi"/>
          <w:lang w:val="bs-Latn-BA"/>
        </w:rPr>
        <w:t xml:space="preserve"> - </w:t>
      </w:r>
      <w:r w:rsidRPr="00A8418F">
        <w:rPr>
          <w:rFonts w:cstheme="minorHAnsi"/>
          <w:lang w:val="bs-Latn-BA"/>
        </w:rPr>
        <w:t xml:space="preserve">EQF). </w:t>
      </w:r>
      <w:r w:rsidRPr="007F2EEC">
        <w:rPr>
          <w:rFonts w:cstheme="minorHAnsi"/>
          <w:lang w:val="bs-Latn-BA"/>
        </w:rPr>
        <w:t>Za svaki predmet u okviru studijskog programa Komunikacijske tehnologije precizno je definisan cilj koji doprinosi općim i specifičnim ciljevima programa. Iz tih ciljeva izvedeni su specifični i generički ishodi.</w:t>
      </w:r>
    </w:p>
    <w:p w14:paraId="304B0958" w14:textId="77777777" w:rsidR="00151A16" w:rsidRPr="007F2EEC" w:rsidRDefault="00151A16" w:rsidP="00151A16">
      <w:pPr>
        <w:rPr>
          <w:rFonts w:cstheme="minorHAnsi"/>
          <w:lang w:val="bs-Latn-BA"/>
        </w:rPr>
      </w:pPr>
      <w:r w:rsidRPr="007F2EEC">
        <w:rPr>
          <w:rFonts w:cstheme="minorHAnsi"/>
          <w:b/>
          <w:bCs/>
          <w:lang w:val="bs-Latn-BA"/>
        </w:rPr>
        <w:t>Specifični ishodi učenja</w:t>
      </w:r>
      <w:r w:rsidRPr="007F2EEC">
        <w:rPr>
          <w:rFonts w:cstheme="minorHAnsi"/>
          <w:lang w:val="bs-Latn-BA"/>
        </w:rPr>
        <w:t xml:space="preserve"> za Komunikacijske tehnologije omogućavaju diplomantima da:</w:t>
      </w:r>
    </w:p>
    <w:p w14:paraId="49B254BA" w14:textId="77777777" w:rsidR="00151A16" w:rsidRPr="007F2EEC" w:rsidRDefault="00151A16" w:rsidP="00151A16">
      <w:pPr>
        <w:numPr>
          <w:ilvl w:val="0"/>
          <w:numId w:val="9"/>
        </w:numPr>
        <w:rPr>
          <w:rFonts w:cstheme="minorHAnsi"/>
          <w:lang w:val="bs-Latn-BA"/>
        </w:rPr>
      </w:pPr>
      <w:r w:rsidRPr="007F2EEC">
        <w:rPr>
          <w:rFonts w:cstheme="minorHAnsi"/>
          <w:lang w:val="bs-Latn-BA"/>
        </w:rPr>
        <w:t>Formuliraju i rješavaju zadatke iz oblasti komunikacijskih tehnologija,</w:t>
      </w:r>
    </w:p>
    <w:p w14:paraId="596942A7" w14:textId="77777777" w:rsidR="00151A16" w:rsidRPr="007F2EEC" w:rsidRDefault="00151A16" w:rsidP="00151A16">
      <w:pPr>
        <w:numPr>
          <w:ilvl w:val="0"/>
          <w:numId w:val="9"/>
        </w:numPr>
        <w:rPr>
          <w:rFonts w:cstheme="minorHAnsi"/>
          <w:lang w:val="bs-Latn-BA"/>
        </w:rPr>
      </w:pPr>
      <w:r w:rsidRPr="007F2EEC">
        <w:rPr>
          <w:rFonts w:cstheme="minorHAnsi"/>
          <w:lang w:val="bs-Latn-BA"/>
        </w:rPr>
        <w:lastRenderedPageBreak/>
        <w:t>Posjeduju teorijska i praktična znanja iz specifičnih oblasti pokrivenih predmetima na studijskom programu Komunikacijske tehnologije,</w:t>
      </w:r>
    </w:p>
    <w:p w14:paraId="362EEDC4" w14:textId="77777777" w:rsidR="00151A16" w:rsidRPr="007F2EEC" w:rsidRDefault="00151A16" w:rsidP="00151A16">
      <w:pPr>
        <w:numPr>
          <w:ilvl w:val="0"/>
          <w:numId w:val="9"/>
        </w:numPr>
        <w:rPr>
          <w:rFonts w:cstheme="minorHAnsi"/>
          <w:lang w:val="bs-Latn-BA"/>
        </w:rPr>
      </w:pPr>
      <w:r w:rsidRPr="007F2EEC">
        <w:rPr>
          <w:rFonts w:cstheme="minorHAnsi"/>
          <w:lang w:val="bs-Latn-BA"/>
        </w:rPr>
        <w:t>Imaju odgovarajući nivo kompetencija i znanja za rješavanje svakodnevnih problema u navedenoj oblasti.</w:t>
      </w:r>
    </w:p>
    <w:p w14:paraId="41643DA9" w14:textId="77777777" w:rsidR="00151A16" w:rsidRPr="007F2EEC" w:rsidRDefault="00151A16" w:rsidP="00151A16">
      <w:pPr>
        <w:rPr>
          <w:rFonts w:cstheme="minorHAnsi"/>
          <w:lang w:val="bs-Latn-BA"/>
        </w:rPr>
      </w:pPr>
      <w:r w:rsidRPr="007F2EEC">
        <w:rPr>
          <w:rFonts w:cstheme="minorHAnsi"/>
          <w:b/>
          <w:bCs/>
          <w:lang w:val="bs-Latn-BA"/>
        </w:rPr>
        <w:t>Generički ishodi učenja</w:t>
      </w:r>
      <w:r w:rsidRPr="007F2EEC">
        <w:rPr>
          <w:rFonts w:cstheme="minorHAnsi"/>
          <w:lang w:val="bs-Latn-BA"/>
        </w:rPr>
        <w:t xml:space="preserve"> osiguravaju da diplomanti:</w:t>
      </w:r>
    </w:p>
    <w:p w14:paraId="3D9E64D8" w14:textId="77777777" w:rsidR="00151A16" w:rsidRPr="007F2EEC" w:rsidRDefault="00151A16" w:rsidP="00151A16">
      <w:pPr>
        <w:numPr>
          <w:ilvl w:val="0"/>
          <w:numId w:val="10"/>
        </w:numPr>
        <w:rPr>
          <w:rFonts w:cstheme="minorHAnsi"/>
          <w:lang w:val="bs-Latn-BA"/>
        </w:rPr>
      </w:pPr>
      <w:r w:rsidRPr="007F2EEC">
        <w:rPr>
          <w:rFonts w:cstheme="minorHAnsi"/>
          <w:lang w:val="bs-Latn-BA"/>
        </w:rPr>
        <w:t>Imaju razvijene vještine rješavanja problema,</w:t>
      </w:r>
    </w:p>
    <w:p w14:paraId="008F9441" w14:textId="77777777" w:rsidR="00151A16" w:rsidRPr="007F2EEC" w:rsidRDefault="00151A16" w:rsidP="00151A16">
      <w:pPr>
        <w:numPr>
          <w:ilvl w:val="0"/>
          <w:numId w:val="10"/>
        </w:numPr>
        <w:rPr>
          <w:rFonts w:cstheme="minorHAnsi"/>
          <w:lang w:val="bs-Latn-BA"/>
        </w:rPr>
      </w:pPr>
      <w:r w:rsidRPr="007F2EEC">
        <w:rPr>
          <w:rFonts w:cstheme="minorHAnsi"/>
          <w:lang w:val="bs-Latn-BA"/>
        </w:rPr>
        <w:t>Imaju razvijene istraživačke vještine,</w:t>
      </w:r>
    </w:p>
    <w:p w14:paraId="1F3736AA" w14:textId="77777777" w:rsidR="00151A16" w:rsidRPr="007F2EEC" w:rsidRDefault="00151A16" w:rsidP="00151A16">
      <w:pPr>
        <w:numPr>
          <w:ilvl w:val="0"/>
          <w:numId w:val="10"/>
        </w:numPr>
        <w:rPr>
          <w:rFonts w:cstheme="minorHAnsi"/>
          <w:lang w:val="bs-Latn-BA"/>
        </w:rPr>
      </w:pPr>
      <w:r w:rsidRPr="007F2EEC">
        <w:rPr>
          <w:rFonts w:cstheme="minorHAnsi"/>
          <w:lang w:val="bs-Latn-BA"/>
        </w:rPr>
        <w:t>Uspješno saopštavaju svoje ideje koristeći različite tehnologije i vrste prezentacija,</w:t>
      </w:r>
    </w:p>
    <w:p w14:paraId="2438E251" w14:textId="77777777" w:rsidR="00151A16" w:rsidRPr="007F2EEC" w:rsidRDefault="00151A16" w:rsidP="00151A16">
      <w:pPr>
        <w:numPr>
          <w:ilvl w:val="0"/>
          <w:numId w:val="10"/>
        </w:numPr>
        <w:rPr>
          <w:rFonts w:cstheme="minorHAnsi"/>
          <w:lang w:val="bs-Latn-BA"/>
        </w:rPr>
      </w:pPr>
      <w:r w:rsidRPr="007F2EEC">
        <w:rPr>
          <w:rFonts w:cstheme="minorHAnsi"/>
          <w:lang w:val="bs-Latn-BA"/>
        </w:rPr>
        <w:t>Koriste računare za obradu podataka,</w:t>
      </w:r>
    </w:p>
    <w:p w14:paraId="354EF224" w14:textId="77777777" w:rsidR="00151A16" w:rsidRPr="007F2EEC" w:rsidRDefault="00151A16" w:rsidP="00151A16">
      <w:pPr>
        <w:numPr>
          <w:ilvl w:val="0"/>
          <w:numId w:val="10"/>
        </w:numPr>
        <w:rPr>
          <w:rFonts w:cstheme="minorHAnsi"/>
          <w:lang w:val="bs-Latn-BA"/>
        </w:rPr>
      </w:pPr>
      <w:r w:rsidRPr="007F2EEC">
        <w:rPr>
          <w:rFonts w:cstheme="minorHAnsi"/>
          <w:lang w:val="bs-Latn-BA"/>
        </w:rPr>
        <w:t>Mogu raditi samostalno i u timu,</w:t>
      </w:r>
    </w:p>
    <w:p w14:paraId="30AC0D75" w14:textId="77777777" w:rsidR="00151A16" w:rsidRPr="007F2EEC" w:rsidRDefault="00151A16" w:rsidP="00151A16">
      <w:pPr>
        <w:numPr>
          <w:ilvl w:val="0"/>
          <w:numId w:val="10"/>
        </w:numPr>
        <w:rPr>
          <w:rFonts w:cstheme="minorHAnsi"/>
          <w:lang w:val="bs-Latn-BA"/>
        </w:rPr>
      </w:pPr>
      <w:r w:rsidRPr="007F2EEC">
        <w:rPr>
          <w:rFonts w:cstheme="minorHAnsi"/>
          <w:lang w:val="bs-Latn-BA"/>
        </w:rPr>
        <w:t>Koriste literaturu na engleskom jeziku iz relevantne oblasti.</w:t>
      </w:r>
    </w:p>
    <w:p w14:paraId="242BCC5B" w14:textId="00C3420B" w:rsidR="00D62084" w:rsidRPr="00BD62DF" w:rsidRDefault="00D62084" w:rsidP="00151A16">
      <w:pPr>
        <w:rPr>
          <w:rFonts w:ascii="Arial" w:hAnsi="Arial" w:cs="Arial"/>
          <w:sz w:val="22"/>
        </w:rPr>
      </w:pPr>
    </w:p>
    <w:sectPr w:rsidR="00D62084" w:rsidRPr="00BD62DF" w:rsidSect="00544C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CA2D30" w14:textId="77777777" w:rsidR="00F14B48" w:rsidRDefault="00F14B48" w:rsidP="00D62084">
      <w:pPr>
        <w:spacing w:after="0" w:line="240" w:lineRule="auto"/>
      </w:pPr>
      <w:r>
        <w:separator/>
      </w:r>
    </w:p>
  </w:endnote>
  <w:endnote w:type="continuationSeparator" w:id="0">
    <w:p w14:paraId="54E01C75" w14:textId="77777777" w:rsidR="00F14B48" w:rsidRDefault="00F14B48" w:rsidP="00D62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FA16F2" w14:textId="77777777" w:rsidR="00F14B48" w:rsidRDefault="00F14B48" w:rsidP="00D62084">
      <w:pPr>
        <w:spacing w:after="0" w:line="240" w:lineRule="auto"/>
      </w:pPr>
      <w:r>
        <w:separator/>
      </w:r>
    </w:p>
  </w:footnote>
  <w:footnote w:type="continuationSeparator" w:id="0">
    <w:p w14:paraId="429D7921" w14:textId="77777777" w:rsidR="00F14B48" w:rsidRDefault="00F14B48" w:rsidP="00D62084">
      <w:pPr>
        <w:spacing w:after="0" w:line="240" w:lineRule="auto"/>
      </w:pPr>
      <w:r>
        <w:continuationSeparator/>
      </w:r>
    </w:p>
  </w:footnote>
  <w:footnote w:id="1">
    <w:p w14:paraId="538D1071" w14:textId="77777777" w:rsidR="00151A16" w:rsidRPr="003D36DE" w:rsidRDefault="00151A16" w:rsidP="00151A16">
      <w:pPr>
        <w:pStyle w:val="FootnoteText"/>
        <w:rPr>
          <w:lang w:val="bs-Latn-BA"/>
        </w:rPr>
      </w:pPr>
      <w:r>
        <w:rPr>
          <w:rStyle w:val="FootnoteReference"/>
        </w:rPr>
        <w:footnoteRef/>
      </w:r>
      <w:r w:rsidRPr="003D36DE">
        <w:t>https://www.unsa.ba/sites/default/files/dodatak/2017-10/Osnove%20kvalifikacijskog%20okvira%20BiH_1.pdf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921D0"/>
    <w:multiLevelType w:val="multilevel"/>
    <w:tmpl w:val="CC64A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7A0668"/>
    <w:multiLevelType w:val="multilevel"/>
    <w:tmpl w:val="0DE21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7B3E49"/>
    <w:multiLevelType w:val="hybridMultilevel"/>
    <w:tmpl w:val="64569E32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C33AC3"/>
    <w:multiLevelType w:val="hybridMultilevel"/>
    <w:tmpl w:val="A11C55A0"/>
    <w:lvl w:ilvl="0" w:tplc="A498C478">
      <w:start w:val="1"/>
      <w:numFmt w:val="decimal"/>
      <w:pStyle w:val="Tabela"/>
      <w:lvlText w:val="Tabela %1."/>
      <w:lvlJc w:val="left"/>
      <w:pPr>
        <w:ind w:left="73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C7745F"/>
    <w:multiLevelType w:val="hybridMultilevel"/>
    <w:tmpl w:val="AEEC031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2CAF4C0">
      <w:numFmt w:val="bullet"/>
      <w:lvlText w:val="•"/>
      <w:lvlJc w:val="left"/>
      <w:pPr>
        <w:ind w:left="1800" w:hanging="720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043C76"/>
    <w:multiLevelType w:val="hybridMultilevel"/>
    <w:tmpl w:val="8C562B48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6444E7"/>
    <w:multiLevelType w:val="hybridMultilevel"/>
    <w:tmpl w:val="3ED84DA0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2150FB"/>
    <w:multiLevelType w:val="hybridMultilevel"/>
    <w:tmpl w:val="F662BB4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7FC538"/>
    <w:multiLevelType w:val="hybridMultilevel"/>
    <w:tmpl w:val="41745FD2"/>
    <w:lvl w:ilvl="0" w:tplc="8B560E7C">
      <w:start w:val="2"/>
      <w:numFmt w:val="decimal"/>
      <w:lvlText w:val="%1."/>
      <w:lvlJc w:val="left"/>
      <w:pPr>
        <w:ind w:left="720" w:hanging="360"/>
      </w:pPr>
    </w:lvl>
    <w:lvl w:ilvl="1" w:tplc="F9C6EB4A">
      <w:start w:val="1"/>
      <w:numFmt w:val="lowerLetter"/>
      <w:lvlText w:val="%2."/>
      <w:lvlJc w:val="left"/>
      <w:pPr>
        <w:ind w:left="1440" w:hanging="360"/>
      </w:pPr>
    </w:lvl>
    <w:lvl w:ilvl="2" w:tplc="1A7C8CE4">
      <w:start w:val="1"/>
      <w:numFmt w:val="lowerRoman"/>
      <w:lvlText w:val="%3."/>
      <w:lvlJc w:val="right"/>
      <w:pPr>
        <w:ind w:left="2160" w:hanging="180"/>
      </w:pPr>
    </w:lvl>
    <w:lvl w:ilvl="3" w:tplc="A3D6F6CC">
      <w:start w:val="1"/>
      <w:numFmt w:val="decimal"/>
      <w:lvlText w:val="%4."/>
      <w:lvlJc w:val="left"/>
      <w:pPr>
        <w:ind w:left="2880" w:hanging="360"/>
      </w:pPr>
    </w:lvl>
    <w:lvl w:ilvl="4" w:tplc="848096B6">
      <w:start w:val="1"/>
      <w:numFmt w:val="lowerLetter"/>
      <w:lvlText w:val="%5."/>
      <w:lvlJc w:val="left"/>
      <w:pPr>
        <w:ind w:left="3600" w:hanging="360"/>
      </w:pPr>
    </w:lvl>
    <w:lvl w:ilvl="5" w:tplc="4B0218B8">
      <w:start w:val="1"/>
      <w:numFmt w:val="lowerRoman"/>
      <w:lvlText w:val="%6."/>
      <w:lvlJc w:val="right"/>
      <w:pPr>
        <w:ind w:left="4320" w:hanging="180"/>
      </w:pPr>
    </w:lvl>
    <w:lvl w:ilvl="6" w:tplc="BBAC6054">
      <w:start w:val="1"/>
      <w:numFmt w:val="decimal"/>
      <w:lvlText w:val="%7."/>
      <w:lvlJc w:val="left"/>
      <w:pPr>
        <w:ind w:left="5040" w:hanging="360"/>
      </w:pPr>
    </w:lvl>
    <w:lvl w:ilvl="7" w:tplc="FD880658">
      <w:start w:val="1"/>
      <w:numFmt w:val="lowerLetter"/>
      <w:lvlText w:val="%8."/>
      <w:lvlJc w:val="left"/>
      <w:pPr>
        <w:ind w:left="5760" w:hanging="360"/>
      </w:pPr>
    </w:lvl>
    <w:lvl w:ilvl="8" w:tplc="C19CF222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4F065F"/>
    <w:multiLevelType w:val="multilevel"/>
    <w:tmpl w:val="411C5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5515906">
    <w:abstractNumId w:val="3"/>
  </w:num>
  <w:num w:numId="2" w16cid:durableId="354158543">
    <w:abstractNumId w:val="7"/>
  </w:num>
  <w:num w:numId="3" w16cid:durableId="2028367408">
    <w:abstractNumId w:val="4"/>
  </w:num>
  <w:num w:numId="4" w16cid:durableId="1341397210">
    <w:abstractNumId w:val="5"/>
  </w:num>
  <w:num w:numId="5" w16cid:durableId="1367759715">
    <w:abstractNumId w:val="6"/>
  </w:num>
  <w:num w:numId="6" w16cid:durableId="578290323">
    <w:abstractNumId w:val="2"/>
  </w:num>
  <w:num w:numId="7" w16cid:durableId="1304890381">
    <w:abstractNumId w:val="8"/>
  </w:num>
  <w:num w:numId="8" w16cid:durableId="718626830">
    <w:abstractNumId w:val="9"/>
  </w:num>
  <w:num w:numId="9" w16cid:durableId="1477601488">
    <w:abstractNumId w:val="1"/>
  </w:num>
  <w:num w:numId="10" w16cid:durableId="2044013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07D"/>
    <w:rsid w:val="00125B2F"/>
    <w:rsid w:val="00151A16"/>
    <w:rsid w:val="00274DF7"/>
    <w:rsid w:val="002B0EF3"/>
    <w:rsid w:val="002B6134"/>
    <w:rsid w:val="00332E68"/>
    <w:rsid w:val="003849EB"/>
    <w:rsid w:val="003D341D"/>
    <w:rsid w:val="00475A1E"/>
    <w:rsid w:val="005021CA"/>
    <w:rsid w:val="00502655"/>
    <w:rsid w:val="00544CBD"/>
    <w:rsid w:val="005856D6"/>
    <w:rsid w:val="006B02CF"/>
    <w:rsid w:val="00805188"/>
    <w:rsid w:val="008372A7"/>
    <w:rsid w:val="0084107D"/>
    <w:rsid w:val="00844C96"/>
    <w:rsid w:val="00902E54"/>
    <w:rsid w:val="00937B6F"/>
    <w:rsid w:val="00976700"/>
    <w:rsid w:val="00A6500A"/>
    <w:rsid w:val="00B1648A"/>
    <w:rsid w:val="00B822AD"/>
    <w:rsid w:val="00B97EF4"/>
    <w:rsid w:val="00BB788A"/>
    <w:rsid w:val="00BD328A"/>
    <w:rsid w:val="00BD62DF"/>
    <w:rsid w:val="00CA0D9E"/>
    <w:rsid w:val="00CF7D59"/>
    <w:rsid w:val="00D002BD"/>
    <w:rsid w:val="00D13764"/>
    <w:rsid w:val="00D60092"/>
    <w:rsid w:val="00D62084"/>
    <w:rsid w:val="00D7316F"/>
    <w:rsid w:val="00F14B48"/>
    <w:rsid w:val="00F45182"/>
    <w:rsid w:val="00F87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66B55"/>
  <w15:chartTrackingRefBased/>
  <w15:docId w15:val="{4E77043A-C241-46BF-81C9-13192F226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4C96"/>
    <w:pPr>
      <w:jc w:val="both"/>
    </w:pPr>
    <w:rPr>
      <w:sz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84107D"/>
    <w:pPr>
      <w:keepNext/>
      <w:keepLines/>
      <w:spacing w:before="360" w:after="8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bs-Latn-B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107D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bs-Latn-B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107D"/>
    <w:pPr>
      <w:keepNext/>
      <w:keepLines/>
      <w:spacing w:before="160" w:after="80"/>
      <w:jc w:val="left"/>
      <w:outlineLvl w:val="2"/>
    </w:pPr>
    <w:rPr>
      <w:rFonts w:eastAsiaTheme="majorEastAsia" w:cstheme="majorBidi"/>
      <w:color w:val="0F4761" w:themeColor="accent1" w:themeShade="BF"/>
      <w:sz w:val="28"/>
      <w:szCs w:val="28"/>
      <w:lang w:val="bs-Latn-B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107D"/>
    <w:pPr>
      <w:keepNext/>
      <w:keepLines/>
      <w:spacing w:before="80" w:after="40"/>
      <w:jc w:val="left"/>
      <w:outlineLvl w:val="3"/>
    </w:pPr>
    <w:rPr>
      <w:rFonts w:eastAsiaTheme="majorEastAsia" w:cstheme="majorBidi"/>
      <w:i/>
      <w:iCs/>
      <w:color w:val="0F4761" w:themeColor="accent1" w:themeShade="BF"/>
      <w:sz w:val="22"/>
      <w:lang w:val="bs-Latn-B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107D"/>
    <w:pPr>
      <w:keepNext/>
      <w:keepLines/>
      <w:spacing w:before="80" w:after="40"/>
      <w:jc w:val="left"/>
      <w:outlineLvl w:val="4"/>
    </w:pPr>
    <w:rPr>
      <w:rFonts w:eastAsiaTheme="majorEastAsia" w:cstheme="majorBidi"/>
      <w:color w:val="0F4761" w:themeColor="accent1" w:themeShade="BF"/>
      <w:sz w:val="22"/>
      <w:lang w:val="bs-Latn-B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107D"/>
    <w:pPr>
      <w:keepNext/>
      <w:keepLines/>
      <w:spacing w:before="40" w:after="0"/>
      <w:jc w:val="left"/>
      <w:outlineLvl w:val="5"/>
    </w:pPr>
    <w:rPr>
      <w:rFonts w:eastAsiaTheme="majorEastAsia" w:cstheme="majorBidi"/>
      <w:i/>
      <w:iCs/>
      <w:color w:val="595959" w:themeColor="text1" w:themeTint="A6"/>
      <w:sz w:val="22"/>
      <w:lang w:val="bs-Latn-B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107D"/>
    <w:pPr>
      <w:keepNext/>
      <w:keepLines/>
      <w:spacing w:before="40" w:after="0"/>
      <w:jc w:val="left"/>
      <w:outlineLvl w:val="6"/>
    </w:pPr>
    <w:rPr>
      <w:rFonts w:eastAsiaTheme="majorEastAsia" w:cstheme="majorBidi"/>
      <w:color w:val="595959" w:themeColor="text1" w:themeTint="A6"/>
      <w:sz w:val="22"/>
      <w:lang w:val="bs-Latn-B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107D"/>
    <w:pPr>
      <w:keepNext/>
      <w:keepLines/>
      <w:spacing w:after="0"/>
      <w:jc w:val="left"/>
      <w:outlineLvl w:val="7"/>
    </w:pPr>
    <w:rPr>
      <w:rFonts w:eastAsiaTheme="majorEastAsia" w:cstheme="majorBidi"/>
      <w:i/>
      <w:iCs/>
      <w:color w:val="272727" w:themeColor="text1" w:themeTint="D8"/>
      <w:sz w:val="22"/>
      <w:lang w:val="bs-Latn-B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107D"/>
    <w:pPr>
      <w:keepNext/>
      <w:keepLines/>
      <w:spacing w:after="0"/>
      <w:jc w:val="left"/>
      <w:outlineLvl w:val="8"/>
    </w:pPr>
    <w:rPr>
      <w:rFonts w:eastAsiaTheme="majorEastAsia" w:cstheme="majorBidi"/>
      <w:color w:val="272727" w:themeColor="text1" w:themeTint="D8"/>
      <w:sz w:val="22"/>
      <w:lang w:val="bs-Latn-B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10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10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10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10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10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10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10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10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10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107D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bs-Latn-B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410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07D"/>
    <w:pPr>
      <w:numPr>
        <w:ilvl w:val="1"/>
      </w:numPr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  <w:lang w:val="bs-Latn-B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410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107D"/>
    <w:pPr>
      <w:spacing w:before="160"/>
      <w:jc w:val="center"/>
    </w:pPr>
    <w:rPr>
      <w:i/>
      <w:iCs/>
      <w:color w:val="404040" w:themeColor="text1" w:themeTint="BF"/>
      <w:sz w:val="22"/>
      <w:lang w:val="bs-Latn-B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410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107D"/>
    <w:pPr>
      <w:ind w:left="720"/>
      <w:contextualSpacing/>
      <w:jc w:val="left"/>
    </w:pPr>
    <w:rPr>
      <w:sz w:val="22"/>
      <w:lang w:val="bs-Latn-B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410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10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 w:val="22"/>
      <w:lang w:val="bs-Latn-B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10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107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44C96"/>
    <w:pPr>
      <w:spacing w:after="0" w:line="240" w:lineRule="auto"/>
    </w:pPr>
    <w:rPr>
      <w:kern w:val="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">
    <w:name w:val="Tabela"/>
    <w:basedOn w:val="Normal"/>
    <w:next w:val="TableofFigures"/>
    <w:link w:val="TabelaChar"/>
    <w:qFormat/>
    <w:rsid w:val="005856D6"/>
    <w:pPr>
      <w:numPr>
        <w:numId w:val="1"/>
      </w:numPr>
    </w:pPr>
    <w:rPr>
      <w:i/>
      <w:lang w:val="bs-Latn-BA"/>
    </w:rPr>
  </w:style>
  <w:style w:type="character" w:customStyle="1" w:styleId="TabelaChar">
    <w:name w:val="Tabela Char"/>
    <w:basedOn w:val="DefaultParagraphFont"/>
    <w:link w:val="Tabela"/>
    <w:rsid w:val="005856D6"/>
    <w:rPr>
      <w:i/>
      <w:sz w:val="24"/>
      <w14:ligatures w14:val="none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5856D6"/>
    <w:pPr>
      <w:spacing w:after="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D6208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62084"/>
    <w:rPr>
      <w:sz w:val="20"/>
      <w:szCs w:val="20"/>
      <w:lang w:val="en-US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D62084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BD62DF"/>
    <w:pPr>
      <w:spacing w:after="120" w:line="240" w:lineRule="auto"/>
    </w:pPr>
    <w:rPr>
      <w:rFonts w:ascii="Times New Roman" w:hAnsi="Times New Roman"/>
      <w:i/>
      <w:iCs/>
      <w:color w:val="000000" w:themeColor="text1"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625</Words>
  <Characters>3563</Characters>
  <Application>Microsoft Office Word</Application>
  <DocSecurity>0</DocSecurity>
  <Lines>29</Lines>
  <Paragraphs>8</Paragraphs>
  <ScaleCrop>false</ScaleCrop>
  <Company/>
  <LinksUpToDate>false</LinksUpToDate>
  <CharactersWithSpaces>4180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Ermin Muharemović</dc:creator>
  <cp:keywords/>
  <dc:description/>
  <cp:lastModifiedBy>Ermin Muharemović</cp:lastModifiedBy>
  <cp:revision>24</cp:revision>
  <dcterms:created xsi:type="dcterms:W3CDTF">2026-10-26T13:55:00Z</dcterms:created>
  <dcterms:modified xsi:type="dcterms:W3CDTF">2026-10-26T14:17:00Z</dcterms:modified>
</cp:coreProperties>
</file>