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1BF" w14:textId="522BEAC3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UNIVERZITET U SARAJEVU</w:t>
      </w:r>
    </w:p>
    <w:p w14:paraId="12809A5B" w14:textId="577DC0BA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FAKULTET ZA SAOBRAĆAJ I KOMUNIKACIJE</w:t>
      </w:r>
    </w:p>
    <w:p w14:paraId="4139093E" w14:textId="226572AA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Bosna i Hercegovina</w:t>
      </w:r>
    </w:p>
    <w:p w14:paraId="19445585" w14:textId="51E2F800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71000 Sarajevo, Bosna i Hercegovina</w:t>
      </w:r>
    </w:p>
    <w:p w14:paraId="2EDA3463" w14:textId="4A012D1B" w:rsidR="002C7C71" w:rsidRPr="002C7C71" w:rsidRDefault="002C7C71" w:rsidP="002C7C71">
      <w:pPr>
        <w:spacing w:before="2"/>
        <w:jc w:val="center"/>
        <w:rPr>
          <w:rFonts w:ascii="Times New Roman" w:hAnsi="Times New Roman" w:cs="Times New Roman"/>
          <w:szCs w:val="24"/>
          <w:lang w:val="sr-Cyrl-RS"/>
        </w:rPr>
      </w:pPr>
      <w:r w:rsidRPr="002C7C71">
        <w:rPr>
          <w:rFonts w:ascii="Times New Roman" w:hAnsi="Times New Roman" w:cs="Times New Roman"/>
          <w:szCs w:val="24"/>
          <w:lang w:val="sr-Cyrl-RS"/>
        </w:rPr>
        <w:t>101082187</w:t>
      </w:r>
      <w:r w:rsidR="00FA7DC3">
        <w:rPr>
          <w:rFonts w:ascii="Times New Roman" w:hAnsi="Times New Roman" w:cs="Times New Roman"/>
          <w:szCs w:val="24"/>
          <w:lang w:val="bs-Latn-BA"/>
        </w:rPr>
        <w:t xml:space="preserve"> –</w:t>
      </w:r>
      <w:r w:rsidRPr="002C7C71">
        <w:rPr>
          <w:rFonts w:ascii="Times New Roman" w:hAnsi="Times New Roman" w:cs="Times New Roman"/>
          <w:szCs w:val="24"/>
          <w:lang w:val="sr-Cyrl-RS"/>
        </w:rPr>
        <w:t xml:space="preserve"> DGTRANS</w:t>
      </w:r>
      <w:r w:rsidR="00FA7DC3">
        <w:rPr>
          <w:rFonts w:ascii="Times New Roman" w:hAnsi="Times New Roman" w:cs="Times New Roman"/>
          <w:szCs w:val="24"/>
          <w:lang w:val="bs-Latn-BA"/>
        </w:rPr>
        <w:t xml:space="preserve"> – </w:t>
      </w:r>
      <w:r w:rsidRPr="002C7C71">
        <w:rPr>
          <w:rFonts w:ascii="Times New Roman" w:hAnsi="Times New Roman" w:cs="Times New Roman"/>
          <w:szCs w:val="24"/>
          <w:lang w:val="sr-Cyrl-RS"/>
        </w:rPr>
        <w:t>ERASMUS-EDU-2022-CBHE</w:t>
      </w:r>
    </w:p>
    <w:p w14:paraId="00A27E81" w14:textId="77777777" w:rsid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6"/>
          <w:szCs w:val="36"/>
          <w:lang w:val="bs-Latn-BA"/>
        </w:rPr>
      </w:pPr>
    </w:p>
    <w:p w14:paraId="389D12C6" w14:textId="77777777" w:rsidR="00FA7DC3" w:rsidRP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PRIJAVNI FORMULAR</w:t>
      </w:r>
    </w:p>
    <w:p w14:paraId="652A0781" w14:textId="0028CF15" w:rsidR="00644B8A" w:rsidRPr="00FA7DC3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ZA OBAVLJANJE STRUČNE PRAKSE</w:t>
      </w:r>
      <w:r w:rsidR="00644B8A" w:rsidRPr="00FA7DC3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186EBA74" w14:textId="73A36999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 OKVIRU</w:t>
      </w:r>
    </w:p>
    <w:p w14:paraId="0C9876E7" w14:textId="6BF9A236" w:rsidR="00C84A4C" w:rsidRPr="009041A8" w:rsidRDefault="00644B8A" w:rsidP="00C84A4C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en-GB"/>
        </w:rPr>
        <w:t>ERASMUS</w:t>
      </w:r>
      <w:r w:rsidRPr="007D6A6E">
        <w:rPr>
          <w:rFonts w:ascii="Times New Roman" w:hAnsi="Times New Roman" w:cs="Times New Roman"/>
          <w:szCs w:val="24"/>
          <w:lang w:val="sr-Cyrl-RS"/>
        </w:rPr>
        <w:t xml:space="preserve"> + </w:t>
      </w:r>
      <w:r w:rsidR="001B7EC5">
        <w:rPr>
          <w:rFonts w:ascii="Times New Roman" w:hAnsi="Times New Roman" w:cs="Times New Roman"/>
          <w:szCs w:val="24"/>
          <w:lang w:val="bs-Latn-BA"/>
        </w:rPr>
        <w:t>PROJEKTA</w:t>
      </w:r>
      <w:r w:rsidRPr="009041A8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84A4C">
        <w:rPr>
          <w:rFonts w:ascii="Times New Roman" w:hAnsi="Times New Roman" w:cs="Times New Roman"/>
          <w:szCs w:val="24"/>
          <w:lang w:val="en-GB"/>
        </w:rPr>
        <w:t>DGTRANS</w:t>
      </w:r>
      <w:r w:rsidR="00C84A4C" w:rsidRPr="009041A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5023A014" w14:textId="5D16D6F5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z w:val="22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N</w:t>
      </w:r>
      <w:r w:rsidR="00644B8A" w:rsidRPr="009041A8">
        <w:rPr>
          <w:rFonts w:ascii="Times New Roman" w:hAnsi="Times New Roman" w:cs="Times New Roman"/>
          <w:szCs w:val="24"/>
          <w:lang w:val="sr-Cyrl-RS"/>
        </w:rPr>
        <w:t>А</w:t>
      </w:r>
      <w:r w:rsidR="00644B8A" w:rsidRPr="00417ABF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>UNIVERZITETU U MARIBORU</w:t>
      </w:r>
      <w:r w:rsidR="00644B8A" w:rsidRPr="006C6151">
        <w:rPr>
          <w:rFonts w:ascii="Times New Roman" w:eastAsia="Calibri" w:hAnsi="Times New Roman" w:cs="Times New Roman"/>
          <w:b/>
          <w:sz w:val="22"/>
          <w:lang w:val="sr-Latn-RS"/>
        </w:rPr>
        <w:t xml:space="preserve">, </w:t>
      </w:r>
      <w:r>
        <w:rPr>
          <w:rFonts w:ascii="Times New Roman" w:eastAsia="Calibri" w:hAnsi="Times New Roman" w:cs="Times New Roman"/>
          <w:b/>
          <w:sz w:val="22"/>
          <w:lang w:val="bs-Latn-BA"/>
        </w:rPr>
        <w:t>SLOVENIJA</w:t>
      </w:r>
    </w:p>
    <w:p w14:paraId="10C158E7" w14:textId="77777777" w:rsidR="00C027AB" w:rsidRPr="00FA7DC3" w:rsidRDefault="00C027AB" w:rsidP="00FA7DC3">
      <w:pPr>
        <w:ind w:firstLine="0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20B2DBBB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40A1855" w14:textId="4C4C57AB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Ime i prezime studenta (podnosioca prijave):</w:t>
      </w:r>
    </w:p>
    <w:p w14:paraId="79B31C00" w14:textId="4DD6B8C9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Broj indeksa:</w:t>
      </w:r>
    </w:p>
    <w:p w14:paraId="29252E06" w14:textId="77777777" w:rsidR="00FA7DC3" w:rsidRDefault="00FA7DC3" w:rsidP="00FA7DC3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 xml:space="preserve">Usmjerenje: </w:t>
      </w:r>
    </w:p>
    <w:p w14:paraId="12635A60" w14:textId="77777777" w:rsidR="00FA7DC3" w:rsidRDefault="00FA7DC3" w:rsidP="00FA7DC3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Ciklus i godina studija:</w:t>
      </w:r>
    </w:p>
    <w:p w14:paraId="7460E893" w14:textId="66ACE9AF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e-mail:</w:t>
      </w:r>
    </w:p>
    <w:p w14:paraId="1953CCC2" w14:textId="3BC6232A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telefon:</w:t>
      </w:r>
    </w:p>
    <w:p w14:paraId="79C69B20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31F179" w14:textId="42B3EDC1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Prilog obavezne dokumentacije:</w:t>
      </w:r>
    </w:p>
    <w:p w14:paraId="46DB00A5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Uv</w:t>
      </w:r>
      <w:r>
        <w:rPr>
          <w:rFonts w:ascii="Times New Roman" w:hAnsi="Times New Roman" w:cs="Times New Roman"/>
          <w:bCs/>
          <w:szCs w:val="24"/>
          <w:lang w:val="bs-Latn-BA"/>
        </w:rPr>
        <w:t>j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 xml:space="preserve">erenje o položenim ispitima i potvrda da je kandidat student </w:t>
      </w:r>
      <w:r>
        <w:rPr>
          <w:rFonts w:ascii="Times New Roman" w:hAnsi="Times New Roman" w:cs="Times New Roman"/>
          <w:bCs/>
          <w:szCs w:val="24"/>
          <w:lang w:val="bs-Latn-BA"/>
        </w:rPr>
        <w:t>Unive</w:t>
      </w:r>
      <w:r>
        <w:rPr>
          <w:rFonts w:ascii="Times New Roman" w:hAnsi="Times New Roman" w:cs="Times New Roman"/>
          <w:szCs w:val="24"/>
          <w:lang w:val="bs-Latn-BA"/>
        </w:rPr>
        <w:t xml:space="preserve">rziteta u Sarajevu - </w:t>
      </w:r>
      <w:r w:rsidRPr="001B7EC5">
        <w:rPr>
          <w:rFonts w:ascii="Times New Roman" w:hAnsi="Times New Roman" w:cs="Times New Roman"/>
          <w:szCs w:val="24"/>
          <w:lang w:val="bs-Latn-BA"/>
        </w:rPr>
        <w:t xml:space="preserve">Fakulteta </w:t>
      </w:r>
      <w:r>
        <w:rPr>
          <w:rFonts w:ascii="Times New Roman" w:hAnsi="Times New Roman" w:cs="Times New Roman"/>
          <w:szCs w:val="24"/>
          <w:lang w:val="bs-Latn-BA"/>
        </w:rPr>
        <w:t xml:space="preserve">za saobraćaj i komunikacije 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>– iz studentske službe Fakulteta,</w:t>
      </w:r>
    </w:p>
    <w:p w14:paraId="5AB4950E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Motivaciono pismo na engleskom jeziku, potpisano (1 stranica),</w:t>
      </w:r>
    </w:p>
    <w:p w14:paraId="5CC70F21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Biografija na engleskom jeziku (preporuka: koristiti Europass format),</w:t>
      </w:r>
    </w:p>
    <w:p w14:paraId="5B9C450C" w14:textId="54793B54" w:rsidR="00FA7DC3" w:rsidRPr="00C831E4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C831E4">
        <w:rPr>
          <w:rFonts w:ascii="Times New Roman" w:hAnsi="Times New Roman" w:cs="Times New Roman"/>
          <w:bCs/>
          <w:szCs w:val="24"/>
          <w:lang w:val="bs-Latn-BA"/>
        </w:rPr>
        <w:t>Certifikat o poznavanju engleskog jezika - potpisuje nastavnik engleskog jezika na Fakultetu,</w:t>
      </w:r>
    </w:p>
    <w:p w14:paraId="1511B1F5" w14:textId="77777777" w:rsidR="00FA7DC3" w:rsidRPr="001B7EC5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Saglasnost o prikupljanju i obradi podataka o ličnosti i</w:t>
      </w:r>
    </w:p>
    <w:p w14:paraId="62E4BA40" w14:textId="77777777" w:rsidR="00FA7DC3" w:rsidRPr="005A0936" w:rsidRDefault="00FA7DC3" w:rsidP="00FA7DC3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szCs w:val="24"/>
          <w:lang w:val="bs-Latn-BA"/>
        </w:rPr>
      </w:pPr>
      <w:r w:rsidRPr="001B7EC5">
        <w:rPr>
          <w:rFonts w:ascii="Times New Roman" w:hAnsi="Times New Roman" w:cs="Times New Roman"/>
          <w:bCs/>
          <w:szCs w:val="24"/>
          <w:lang w:val="bs-Latn-BA"/>
        </w:rPr>
        <w:t>Sken</w:t>
      </w:r>
      <w:r w:rsidRPr="005A0936">
        <w:rPr>
          <w:rFonts w:ascii="Times New Roman" w:hAnsi="Times New Roman" w:cs="Times New Roman"/>
          <w:bCs/>
          <w:szCs w:val="24"/>
          <w:lang w:val="bs-Latn-BA"/>
        </w:rPr>
        <w:t>i</w:t>
      </w:r>
      <w:r w:rsidRPr="001B7EC5">
        <w:rPr>
          <w:rFonts w:ascii="Times New Roman" w:hAnsi="Times New Roman" w:cs="Times New Roman"/>
          <w:bCs/>
          <w:szCs w:val="24"/>
          <w:lang w:val="bs-Latn-BA"/>
        </w:rPr>
        <w:t>rana prva stranica pasoša (sa fotografijom).</w:t>
      </w:r>
    </w:p>
    <w:p w14:paraId="3EE4B02C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714E2A6" w14:textId="77777777" w:rsidR="004725CF" w:rsidRDefault="004725CF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1129E8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A76EC6D" w14:textId="7A535BB8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______________________</w:t>
      </w:r>
    </w:p>
    <w:p w14:paraId="5875B05F" w14:textId="66EE92AF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Potpis podnosioca prijave</w:t>
      </w:r>
    </w:p>
    <w:p w14:paraId="5E11B0E1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138877D" w14:textId="04911C82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Mjesto i datum: ______________</w:t>
      </w:r>
    </w:p>
    <w:p w14:paraId="2D59245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AEE3" w14:textId="77777777" w:rsidR="00FB3DA3" w:rsidRDefault="00FB3DA3" w:rsidP="00DE55A3">
      <w:pPr>
        <w:spacing w:line="240" w:lineRule="auto"/>
      </w:pPr>
      <w:r>
        <w:separator/>
      </w:r>
    </w:p>
  </w:endnote>
  <w:endnote w:type="continuationSeparator" w:id="0">
    <w:p w14:paraId="4B025A2F" w14:textId="77777777" w:rsidR="00FB3DA3" w:rsidRDefault="00FB3DA3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E0C" w14:textId="77777777" w:rsidR="009E3D8D" w:rsidRDefault="00921182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bookmarkStart w:id="0" w:name="_Hlk123757282"/>
    <w:bookmarkStart w:id="1" w:name="_Hlk123757283"/>
    <w:bookmarkStart w:id="2" w:name="_Hlk123757284"/>
    <w:bookmarkStart w:id="3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 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Transport of Dangerous Goods - Modernization of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  <w:lang w:val="de-DE"/>
      </w:rPr>
      <w:t xml:space="preserve">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Curricula and </w:t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</w:t>
    </w:r>
  </w:p>
  <w:p w14:paraId="51455DBE" w14:textId="209833AF" w:rsidR="009E3D8D" w:rsidRPr="009E3D8D" w:rsidRDefault="009E3D8D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</w:t>
    </w:r>
    <w:r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Development of Trainings for Professionals in the Western Balkans HEIs</w:t>
    </w:r>
  </w:p>
  <w:p w14:paraId="755F71A6" w14:textId="7A5D4200" w:rsidR="00921182" w:rsidRDefault="00487729" w:rsidP="009E3D8D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bookmarkEnd w:id="0"/>
    <w:bookmarkEnd w:id="1"/>
    <w:bookmarkEnd w:id="2"/>
    <w:bookmarkEnd w:id="3"/>
    <w:r w:rsidR="009E3D8D" w:rsidRPr="009E3D8D">
      <w:rPr>
        <w:rFonts w:eastAsia="Helvetica Neue" w:cs="Helvetica Neue"/>
        <w:b/>
        <w:color w:val="00B0F0"/>
        <w:sz w:val="20"/>
        <w:szCs w:val="20"/>
        <w:highlight w:val="white"/>
      </w:rPr>
      <w:t>ERASMUS-EDU-2022-CBHE-STRAND-2</w:t>
    </w:r>
  </w:p>
  <w:p w14:paraId="6997F3CC" w14:textId="09CDEDBE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 xml:space="preserve">Project Number: </w:t>
    </w:r>
    <w:r w:rsidR="009E3D8D" w:rsidRPr="009E3D8D">
      <w:rPr>
        <w:rFonts w:eastAsia="Helvetica Neue" w:cs="Helvetica Neue"/>
        <w:b/>
        <w:bCs/>
        <w:color w:val="00B0F0"/>
        <w:sz w:val="20"/>
        <w:szCs w:val="20"/>
      </w:rPr>
      <w:t>101082187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4949" w14:textId="77777777" w:rsidR="00FB3DA3" w:rsidRDefault="00FB3DA3" w:rsidP="00DE55A3">
      <w:pPr>
        <w:spacing w:line="240" w:lineRule="auto"/>
      </w:pPr>
      <w:r>
        <w:separator/>
      </w:r>
    </w:p>
  </w:footnote>
  <w:footnote w:type="continuationSeparator" w:id="0">
    <w:p w14:paraId="2B0249F5" w14:textId="77777777" w:rsidR="00FB3DA3" w:rsidRDefault="00FB3DA3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1AFA4D07" w14:textId="77777777" w:rsidTr="009E3D8D">
      <w:trPr>
        <w:trHeight w:val="976"/>
      </w:trPr>
      <w:tc>
        <w:tcPr>
          <w:tcW w:w="2122" w:type="dxa"/>
          <w:vAlign w:val="center"/>
        </w:tcPr>
        <w:p w14:paraId="31CDB703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F69BA39" wp14:editId="755D0977">
                <wp:extent cx="1114425" cy="630806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FD37A55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53DAED08" w14:textId="1F09021F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032443AF" w14:textId="3BA2FEA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3BF2CA7A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6C4E82BC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0591210E" wp14:editId="35CEA36D">
                <wp:extent cx="1816738" cy="381479"/>
                <wp:effectExtent l="0" t="0" r="0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623C5"/>
    <w:rsid w:val="00362B80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725CF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40A62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5CB7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15153"/>
    <w:rsid w:val="00C32183"/>
    <w:rsid w:val="00C37A00"/>
    <w:rsid w:val="00C50D49"/>
    <w:rsid w:val="00C53CC9"/>
    <w:rsid w:val="00C60693"/>
    <w:rsid w:val="00C73BC1"/>
    <w:rsid w:val="00C745BB"/>
    <w:rsid w:val="00C81CC3"/>
    <w:rsid w:val="00C8310E"/>
    <w:rsid w:val="00C831E4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56F1B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B0D8B"/>
    <w:rsid w:val="00DC5E0B"/>
    <w:rsid w:val="00DE1A75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B3DA3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8</cp:revision>
  <cp:lastPrinted>2018-11-09T00:36:00Z</cp:lastPrinted>
  <dcterms:created xsi:type="dcterms:W3CDTF">2024-10-21T11:24:00Z</dcterms:created>
  <dcterms:modified xsi:type="dcterms:W3CDTF">2024-11-29T14:43:00Z</dcterms:modified>
</cp:coreProperties>
</file>